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09419EDA" w:rsidR="005273AC" w:rsidRDefault="00550A0C" w:rsidP="005273AC">
      <w:pPr>
        <w:spacing w:after="0" w:line="240" w:lineRule="auto"/>
        <w:jc w:val="center"/>
        <w:rPr>
          <w:b/>
        </w:rPr>
      </w:pPr>
      <w:r>
        <w:rPr>
          <w:b/>
        </w:rPr>
        <w:t>Monday</w:t>
      </w:r>
      <w:r w:rsidR="00A97ECD">
        <w:rPr>
          <w:b/>
          <w:bCs/>
        </w:rPr>
        <w:t xml:space="preserve"> </w:t>
      </w:r>
      <w:r w:rsidR="00C50496">
        <w:rPr>
          <w:b/>
          <w:bCs/>
        </w:rPr>
        <w:t>1</w:t>
      </w:r>
      <w:r w:rsidR="00E527DF">
        <w:rPr>
          <w:b/>
          <w:bCs/>
        </w:rPr>
        <w:t>5</w:t>
      </w:r>
      <w:r w:rsidR="00C50496" w:rsidRPr="00C50496">
        <w:rPr>
          <w:b/>
          <w:bCs/>
          <w:vertAlign w:val="superscript"/>
        </w:rPr>
        <w:t>th</w:t>
      </w:r>
      <w:r w:rsidR="00C50496">
        <w:rPr>
          <w:b/>
          <w:bCs/>
        </w:rPr>
        <w:t xml:space="preserve"> </w:t>
      </w:r>
      <w:r w:rsidR="00E527DF">
        <w:rPr>
          <w:b/>
          <w:bCs/>
        </w:rPr>
        <w:t>April</w:t>
      </w:r>
      <w:r w:rsidR="008760BE">
        <w:rPr>
          <w:b/>
          <w:bCs/>
        </w:rPr>
        <w:t xml:space="preserve"> 2024</w:t>
      </w:r>
      <w:r w:rsidR="00F84D01">
        <w:rPr>
          <w:b/>
          <w:bCs/>
        </w:rPr>
        <w:t>.</w:t>
      </w:r>
    </w:p>
    <w:p w14:paraId="25D95AD2" w14:textId="77777777" w:rsidR="005273AC" w:rsidRDefault="005273AC" w:rsidP="005D562E">
      <w:pPr>
        <w:spacing w:after="0" w:line="240" w:lineRule="auto"/>
        <w:rPr>
          <w:b/>
        </w:rPr>
      </w:pPr>
    </w:p>
    <w:p w14:paraId="7A0B4B1B" w14:textId="29F8E021" w:rsidR="00356F26" w:rsidRPr="00FD1607" w:rsidRDefault="00122C0A" w:rsidP="00356F26">
      <w:pPr>
        <w:jc w:val="both"/>
        <w:rPr>
          <w:bCs/>
        </w:rPr>
      </w:pPr>
      <w:r>
        <w:rPr>
          <w:b/>
        </w:rPr>
        <w:t>Councillors in attendance:</w:t>
      </w:r>
      <w:r w:rsidR="00302565">
        <w:rPr>
          <w:b/>
        </w:rPr>
        <w:t xml:space="preserve"> </w:t>
      </w:r>
      <w:r w:rsidR="00D630A1">
        <w:t>Derek Heiron (DH),</w:t>
      </w:r>
      <w:r w:rsidR="00FA11C5">
        <w:t xml:space="preserve"> </w:t>
      </w:r>
      <w:r w:rsidR="002C43BC">
        <w:t>Charlie Blood (CB),</w:t>
      </w:r>
      <w:r w:rsidR="00FA11C5">
        <w:t xml:space="preserve"> </w:t>
      </w:r>
      <w:r w:rsidR="00F60A69">
        <w:t>Victoria Coward (VC), Rachel Blood (RB), Alex Baker (AB),</w:t>
      </w:r>
      <w:r w:rsidR="00C50496">
        <w:t xml:space="preserve"> </w:t>
      </w:r>
      <w:r w:rsidR="00C50496">
        <w:rPr>
          <w:bCs/>
        </w:rPr>
        <w:t>Ian Pulley</w:t>
      </w:r>
      <w:r w:rsidR="00C50496" w:rsidRPr="00B64E48">
        <w:rPr>
          <w:bCs/>
        </w:rPr>
        <w:t xml:space="preserve"> (</w:t>
      </w:r>
      <w:r w:rsidR="00C50496">
        <w:rPr>
          <w:bCs/>
        </w:rPr>
        <w:t>IP</w:t>
      </w:r>
      <w:r w:rsidR="00C50496" w:rsidRPr="00B64E48">
        <w:rPr>
          <w:bCs/>
        </w:rPr>
        <w:t>)</w:t>
      </w:r>
      <w:r w:rsidR="00C50496">
        <w:rPr>
          <w:bCs/>
        </w:rPr>
        <w:t xml:space="preserve">, </w:t>
      </w:r>
      <w:r w:rsidR="004769A1">
        <w:t>Jo Butler (JB)</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35F00897" w14:textId="77777777" w:rsidR="00C202BF" w:rsidRDefault="00C202BF" w:rsidP="00B57EF4">
            <w:pPr>
              <w:jc w:val="both"/>
              <w:rPr>
                <w:b/>
                <w:bCs/>
              </w:rPr>
            </w:pPr>
          </w:p>
          <w:p w14:paraId="5954BD29" w14:textId="5B16C424" w:rsidR="00B11B2A" w:rsidRDefault="007A6421" w:rsidP="00B57EF4">
            <w:pPr>
              <w:jc w:val="both"/>
              <w:rPr>
                <w:b/>
                <w:bCs/>
              </w:rPr>
            </w:pPr>
            <w:r>
              <w:rPr>
                <w:b/>
                <w:bCs/>
              </w:rPr>
              <w:t>Noted</w:t>
            </w:r>
          </w:p>
          <w:p w14:paraId="1D6EF948" w14:textId="760706B3" w:rsidR="00FA11C5" w:rsidRPr="00C07876" w:rsidRDefault="00FA11C5" w:rsidP="00B57EF4">
            <w:pPr>
              <w:jc w:val="both"/>
              <w:rPr>
                <w:b/>
                <w:bCs/>
              </w:rPr>
            </w:pPr>
          </w:p>
        </w:tc>
        <w:tc>
          <w:tcPr>
            <w:tcW w:w="7990" w:type="dxa"/>
          </w:tcPr>
          <w:p w14:paraId="57A34BCF" w14:textId="320CF4D5" w:rsidR="00FA11C5" w:rsidRPr="00FD1607" w:rsidRDefault="00395F6D" w:rsidP="00FA11C5">
            <w:pPr>
              <w:jc w:val="both"/>
              <w:rPr>
                <w:b/>
                <w:bCs/>
              </w:rPr>
            </w:pPr>
            <w:r w:rsidRPr="00395F6D">
              <w:rPr>
                <w:b/>
                <w:bCs/>
              </w:rPr>
              <w:t>Apologies for Absence</w:t>
            </w:r>
            <w:r w:rsidR="00FD1607">
              <w:rPr>
                <w:b/>
                <w:bCs/>
              </w:rPr>
              <w:t>.</w:t>
            </w:r>
          </w:p>
          <w:p w14:paraId="32CED46D" w14:textId="77777777" w:rsidR="00FA11C5" w:rsidRDefault="00FA11C5" w:rsidP="00FA11C5">
            <w:pPr>
              <w:jc w:val="both"/>
            </w:pPr>
          </w:p>
          <w:p w14:paraId="40F8599A" w14:textId="2B433135" w:rsidR="002010FD" w:rsidRPr="00395F6D" w:rsidRDefault="004769A1" w:rsidP="00C50496">
            <w:pPr>
              <w:jc w:val="both"/>
            </w:pPr>
            <w:r>
              <w:t xml:space="preserve">All Parish Councillors present. </w:t>
            </w: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5BD4F6AB" w:rsidR="007B2FDB" w:rsidRDefault="007B2FDB" w:rsidP="00B57EF4">
            <w:pPr>
              <w:jc w:val="both"/>
              <w:rPr>
                <w:b/>
                <w:bCs/>
              </w:rPr>
            </w:pPr>
            <w:r>
              <w:rPr>
                <w:b/>
                <w:bCs/>
              </w:rPr>
              <w:t>2</w:t>
            </w:r>
            <w:r w:rsidR="00E50F57">
              <w:rPr>
                <w:b/>
                <w:bCs/>
              </w:rPr>
              <w:t>.</w:t>
            </w:r>
          </w:p>
          <w:p w14:paraId="6777C147" w14:textId="77777777" w:rsidR="00C202BF" w:rsidRDefault="00C202BF" w:rsidP="00B57EF4">
            <w:pPr>
              <w:jc w:val="both"/>
              <w:rPr>
                <w:b/>
                <w:bCs/>
              </w:rPr>
            </w:pPr>
          </w:p>
          <w:p w14:paraId="4422E758" w14:textId="4208D38A" w:rsidR="00FD1607" w:rsidRPr="00C07876" w:rsidRDefault="00FD1607"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279998FB" w:rsidR="00395F6D" w:rsidRDefault="004769A1"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1407E47A" w:rsidR="007B2FDB" w:rsidRDefault="007B2FDB" w:rsidP="00B57EF4">
            <w:pPr>
              <w:jc w:val="both"/>
              <w:rPr>
                <w:b/>
                <w:bCs/>
              </w:rPr>
            </w:pPr>
            <w:r>
              <w:rPr>
                <w:b/>
                <w:bCs/>
              </w:rPr>
              <w:t>3</w:t>
            </w:r>
            <w:r w:rsidR="00E50F57">
              <w:rPr>
                <w:b/>
                <w:bCs/>
              </w:rPr>
              <w:t>.</w:t>
            </w:r>
          </w:p>
          <w:p w14:paraId="671FA0FB" w14:textId="77777777" w:rsidR="00C202BF" w:rsidRDefault="00C202BF" w:rsidP="00B57EF4">
            <w:pPr>
              <w:jc w:val="both"/>
              <w:rPr>
                <w:b/>
                <w:bCs/>
              </w:rPr>
            </w:pPr>
          </w:p>
          <w:p w14:paraId="4843C165" w14:textId="762D9075" w:rsidR="00B55534" w:rsidRPr="00C07876" w:rsidRDefault="00B55534" w:rsidP="00B57EF4">
            <w:pPr>
              <w:jc w:val="both"/>
              <w:rPr>
                <w:b/>
                <w:bCs/>
              </w:rPr>
            </w:pPr>
          </w:p>
        </w:tc>
        <w:tc>
          <w:tcPr>
            <w:tcW w:w="7990" w:type="dxa"/>
          </w:tcPr>
          <w:p w14:paraId="2118610C" w14:textId="5678DBFD" w:rsidR="00AE7AC1" w:rsidRDefault="00395F6D" w:rsidP="00B57EF4">
            <w:pPr>
              <w:jc w:val="both"/>
              <w:rPr>
                <w:b/>
              </w:rPr>
            </w:pPr>
            <w:r>
              <w:rPr>
                <w:b/>
              </w:rPr>
              <w:t>Public Forum</w:t>
            </w:r>
            <w:r w:rsidR="00E50F57">
              <w:rPr>
                <w:b/>
              </w:rPr>
              <w:t>.</w:t>
            </w:r>
          </w:p>
          <w:p w14:paraId="412DBF5B" w14:textId="77777777" w:rsidR="00BE0A43" w:rsidRDefault="00BE0A43" w:rsidP="00B57EF4">
            <w:pPr>
              <w:jc w:val="both"/>
              <w:rPr>
                <w:b/>
              </w:rPr>
            </w:pPr>
          </w:p>
          <w:p w14:paraId="317AB62C" w14:textId="77777777" w:rsidR="00C50496" w:rsidRPr="00FA11C5" w:rsidRDefault="00C50496" w:rsidP="00C50496">
            <w:pPr>
              <w:jc w:val="both"/>
              <w:rPr>
                <w:bCs/>
              </w:rPr>
            </w:pPr>
            <w:r>
              <w:rPr>
                <w:bCs/>
              </w:rPr>
              <w:t>No members of the public present.</w:t>
            </w:r>
          </w:p>
          <w:p w14:paraId="6A5F1C13" w14:textId="341BAD37" w:rsidR="00C202BF" w:rsidRPr="00FD1607" w:rsidRDefault="00C202BF" w:rsidP="00C50496">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145B2C03" w14:textId="73CB96A8" w:rsidR="00FD1607" w:rsidRDefault="003E7295" w:rsidP="00B57EF4">
            <w:pPr>
              <w:jc w:val="both"/>
              <w:rPr>
                <w:b/>
                <w:bCs/>
              </w:rPr>
            </w:pPr>
            <w:r>
              <w:rPr>
                <w:b/>
                <w:bCs/>
              </w:rPr>
              <w:t>4</w:t>
            </w:r>
            <w:r w:rsidR="0022130F">
              <w:rPr>
                <w:b/>
                <w:bCs/>
              </w:rPr>
              <w:t>.</w:t>
            </w:r>
          </w:p>
          <w:p w14:paraId="3FC361DD" w14:textId="0CA14D92" w:rsidR="004F3844" w:rsidRDefault="004F3844" w:rsidP="00B57EF4">
            <w:pPr>
              <w:jc w:val="both"/>
              <w:rPr>
                <w:b/>
                <w:bCs/>
              </w:rPr>
            </w:pPr>
          </w:p>
          <w:p w14:paraId="51E23B52" w14:textId="77777777" w:rsidR="002C6D7A" w:rsidRDefault="002C6D7A" w:rsidP="0076679B">
            <w:pPr>
              <w:rPr>
                <w:b/>
                <w:bCs/>
              </w:rPr>
            </w:pPr>
          </w:p>
          <w:p w14:paraId="6A7250F4" w14:textId="6CF8C53A" w:rsidR="0076679B" w:rsidRDefault="005C5CE1" w:rsidP="0076679B">
            <w:pPr>
              <w:rPr>
                <w:b/>
                <w:bCs/>
              </w:rPr>
            </w:pPr>
            <w:r>
              <w:rPr>
                <w:b/>
                <w:bCs/>
              </w:rPr>
              <w:t>Noted</w:t>
            </w:r>
          </w:p>
          <w:p w14:paraId="7F3CFD33" w14:textId="77777777" w:rsidR="005C5CE1" w:rsidRDefault="005C5CE1" w:rsidP="0076679B">
            <w:pPr>
              <w:rPr>
                <w:b/>
                <w:bCs/>
              </w:rPr>
            </w:pPr>
          </w:p>
          <w:p w14:paraId="31BD7B57" w14:textId="77777777" w:rsidR="005C5CE1" w:rsidRDefault="005C5CE1" w:rsidP="0076679B">
            <w:pPr>
              <w:rPr>
                <w:b/>
                <w:bCs/>
              </w:rPr>
            </w:pPr>
          </w:p>
          <w:p w14:paraId="50448BC7" w14:textId="1889DCE5" w:rsidR="004769A1" w:rsidRPr="0076679B" w:rsidRDefault="004769A1" w:rsidP="0076679B">
            <w:pPr>
              <w:rPr>
                <w:b/>
                <w:bCs/>
              </w:rPr>
            </w:pPr>
          </w:p>
        </w:tc>
        <w:tc>
          <w:tcPr>
            <w:tcW w:w="7990" w:type="dxa"/>
          </w:tcPr>
          <w:p w14:paraId="15224E6E" w14:textId="045BE0CE" w:rsidR="007B2FDB" w:rsidRDefault="002C6D7A" w:rsidP="00B57EF4">
            <w:pPr>
              <w:jc w:val="both"/>
              <w:rPr>
                <w:b/>
              </w:rPr>
            </w:pPr>
            <w:r>
              <w:rPr>
                <w:b/>
              </w:rPr>
              <w:t>Additional f</w:t>
            </w:r>
            <w:r w:rsidR="005735F1">
              <w:rPr>
                <w:b/>
              </w:rPr>
              <w:t>eedback and information sharing with Cheshire East Councillors</w:t>
            </w:r>
            <w:r w:rsidR="0022130F">
              <w:rPr>
                <w:b/>
              </w:rPr>
              <w:t>.</w:t>
            </w:r>
          </w:p>
          <w:p w14:paraId="58211EE3" w14:textId="77777777" w:rsidR="00FD3F06" w:rsidRDefault="00FD3F06" w:rsidP="00B57EF4">
            <w:pPr>
              <w:jc w:val="both"/>
              <w:rPr>
                <w:b/>
              </w:rPr>
            </w:pPr>
          </w:p>
          <w:p w14:paraId="7CB5A59A" w14:textId="497C3538" w:rsidR="004769A1" w:rsidRDefault="00E527DF" w:rsidP="00412C91">
            <w:pPr>
              <w:jc w:val="both"/>
              <w:rPr>
                <w:bCs/>
              </w:rPr>
            </w:pPr>
            <w:r>
              <w:rPr>
                <w:bCs/>
              </w:rPr>
              <w:t xml:space="preserve">CE-JS was not in attendance at the meeting. RB shared that CE-JS has been chasing an update about the road markings for outside the village school. The project has been approved and now awaiting a date. </w:t>
            </w:r>
          </w:p>
          <w:p w14:paraId="70B334F2" w14:textId="3C1578E5" w:rsidR="00F06DB6" w:rsidRPr="004B6308" w:rsidRDefault="00F06DB6" w:rsidP="00412C91">
            <w:pPr>
              <w:jc w:val="both"/>
              <w:rPr>
                <w:bCs/>
              </w:rPr>
            </w:pP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15B282F4" w14:textId="08B86A95" w:rsidR="00942EE6" w:rsidRPr="00C07876" w:rsidRDefault="00F06DB6" w:rsidP="00B57EF4">
            <w:pPr>
              <w:jc w:val="both"/>
              <w:rPr>
                <w:b/>
                <w:bCs/>
              </w:rPr>
            </w:pPr>
            <w:r>
              <w:rPr>
                <w:b/>
                <w:bCs/>
              </w:rPr>
              <w:t>5</w:t>
            </w:r>
            <w:r w:rsidR="00B57EF4" w:rsidRPr="00C07876">
              <w:rPr>
                <w:b/>
                <w:bCs/>
              </w:rPr>
              <w:t>.</w:t>
            </w:r>
          </w:p>
          <w:p w14:paraId="2FE5CCC7" w14:textId="77777777" w:rsidR="00B57EF4" w:rsidRDefault="00B57EF4" w:rsidP="00B57EF4">
            <w:pPr>
              <w:pStyle w:val="Heading1"/>
              <w:rPr>
                <w:bCs/>
              </w:rPr>
            </w:pPr>
          </w:p>
          <w:p w14:paraId="36563826" w14:textId="06B41B84" w:rsidR="00B76E90" w:rsidRDefault="00ED2D55" w:rsidP="00A95E21">
            <w:pPr>
              <w:rPr>
                <w:b/>
                <w:bCs/>
              </w:rPr>
            </w:pPr>
            <w:r>
              <w:rPr>
                <w:b/>
                <w:bCs/>
              </w:rPr>
              <w:t>Noted</w:t>
            </w:r>
          </w:p>
          <w:p w14:paraId="2D409F6B" w14:textId="2CFB619B" w:rsidR="001173E6" w:rsidRPr="00B65E7F" w:rsidRDefault="001173E6" w:rsidP="00B65E7F">
            <w:pPr>
              <w:rPr>
                <w:b/>
                <w:bCs/>
              </w:rPr>
            </w:pPr>
          </w:p>
        </w:tc>
        <w:tc>
          <w:tcPr>
            <w:tcW w:w="7990" w:type="dxa"/>
          </w:tcPr>
          <w:p w14:paraId="16A32A93" w14:textId="10F91971" w:rsidR="005D4548" w:rsidRDefault="005D4548" w:rsidP="005D4548">
            <w:pPr>
              <w:jc w:val="both"/>
              <w:rPr>
                <w:b/>
                <w:bCs/>
              </w:rPr>
            </w:pPr>
            <w:r>
              <w:rPr>
                <w:b/>
                <w:bCs/>
              </w:rPr>
              <w:t>PCSO comments</w:t>
            </w:r>
            <w:r w:rsidR="007D6683">
              <w:rPr>
                <w:b/>
                <w:bCs/>
              </w:rPr>
              <w:t>.</w:t>
            </w:r>
          </w:p>
          <w:p w14:paraId="712D1DB6" w14:textId="77777777" w:rsidR="00BE0A43" w:rsidRDefault="00BE0A43" w:rsidP="005D4548">
            <w:pPr>
              <w:jc w:val="both"/>
              <w:rPr>
                <w:b/>
                <w:bCs/>
              </w:rPr>
            </w:pPr>
          </w:p>
          <w:p w14:paraId="3213A39C" w14:textId="1BEA1B85" w:rsidR="00ED2D55" w:rsidRDefault="0070507D" w:rsidP="0070507D">
            <w:pPr>
              <w:jc w:val="both"/>
            </w:pPr>
            <w:r>
              <w:t>PCSO</w:t>
            </w:r>
            <w:r w:rsidR="006C72B9">
              <w:t xml:space="preserve"> was not</w:t>
            </w:r>
            <w:r w:rsidR="00CA079B">
              <w:t xml:space="preserve"> in attendance at the </w:t>
            </w:r>
            <w:r>
              <w:t>meeting.</w:t>
            </w:r>
          </w:p>
          <w:p w14:paraId="19E524BA" w14:textId="5BAEB957" w:rsidR="00986818" w:rsidRPr="00F3213D" w:rsidRDefault="00986818" w:rsidP="00EB15F0">
            <w:pPr>
              <w:jc w:val="both"/>
            </w:pP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2A2201C1" w:rsidR="00C43CC6" w:rsidRDefault="00F06DB6" w:rsidP="00B57EF4">
            <w:pPr>
              <w:jc w:val="both"/>
              <w:rPr>
                <w:b/>
                <w:bCs/>
              </w:rPr>
            </w:pPr>
            <w:r>
              <w:rPr>
                <w:b/>
                <w:bCs/>
              </w:rPr>
              <w:t>6</w:t>
            </w:r>
            <w:r w:rsidR="00C43CC6">
              <w:rPr>
                <w:b/>
                <w:bCs/>
              </w:rPr>
              <w:t xml:space="preserve">. </w:t>
            </w:r>
          </w:p>
          <w:p w14:paraId="09DEA495" w14:textId="56806186" w:rsidR="00A22A04" w:rsidRDefault="00A22A04" w:rsidP="00B57EF4">
            <w:pPr>
              <w:jc w:val="both"/>
              <w:rPr>
                <w:b/>
                <w:bCs/>
              </w:rPr>
            </w:pPr>
          </w:p>
          <w:p w14:paraId="068BEF36" w14:textId="4164A24B" w:rsidR="00A22A04" w:rsidRDefault="00A22A04" w:rsidP="00B57EF4">
            <w:pPr>
              <w:jc w:val="both"/>
              <w:rPr>
                <w:b/>
                <w:bCs/>
              </w:rPr>
            </w:pPr>
          </w:p>
          <w:p w14:paraId="375C388C" w14:textId="50312ED6" w:rsidR="009C0D8C" w:rsidRDefault="009C0D8C" w:rsidP="00B57EF4">
            <w:pPr>
              <w:jc w:val="both"/>
              <w:rPr>
                <w:b/>
                <w:bCs/>
              </w:rPr>
            </w:pPr>
            <w:r>
              <w:rPr>
                <w:b/>
                <w:bCs/>
              </w:rPr>
              <w:t>Approved</w:t>
            </w:r>
          </w:p>
        </w:tc>
        <w:tc>
          <w:tcPr>
            <w:tcW w:w="7990" w:type="dxa"/>
          </w:tcPr>
          <w:p w14:paraId="0A28FF7F" w14:textId="670C10E1"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CA079B">
              <w:rPr>
                <w:b/>
              </w:rPr>
              <w:t>Monday</w:t>
            </w:r>
            <w:r w:rsidR="009C3A7B">
              <w:rPr>
                <w:b/>
              </w:rPr>
              <w:t xml:space="preserve"> </w:t>
            </w:r>
            <w:r w:rsidR="00EB15F0">
              <w:rPr>
                <w:b/>
              </w:rPr>
              <w:t>1</w:t>
            </w:r>
            <w:r w:rsidR="00E527DF">
              <w:rPr>
                <w:b/>
              </w:rPr>
              <w:t>8</w:t>
            </w:r>
            <w:r w:rsidR="00EB15F0" w:rsidRPr="00EB15F0">
              <w:rPr>
                <w:b/>
                <w:vertAlign w:val="superscript"/>
              </w:rPr>
              <w:t>th</w:t>
            </w:r>
            <w:r w:rsidR="00EB15F0">
              <w:rPr>
                <w:b/>
              </w:rPr>
              <w:t xml:space="preserve"> </w:t>
            </w:r>
            <w:r w:rsidR="00E527DF">
              <w:rPr>
                <w:b/>
              </w:rPr>
              <w:t>March</w:t>
            </w:r>
            <w:r w:rsidR="00986818">
              <w:rPr>
                <w:b/>
              </w:rPr>
              <w:t xml:space="preserve"> 2024</w:t>
            </w:r>
            <w:r w:rsidR="00E8397D">
              <w:rPr>
                <w:b/>
              </w:rPr>
              <w:t>.</w:t>
            </w:r>
          </w:p>
          <w:p w14:paraId="02EC1F39" w14:textId="77777777" w:rsidR="00A22A04" w:rsidRDefault="00A22A04" w:rsidP="00C82338">
            <w:pPr>
              <w:jc w:val="both"/>
              <w:rPr>
                <w:bCs/>
              </w:rPr>
            </w:pPr>
          </w:p>
          <w:p w14:paraId="2CA05F6E" w14:textId="265D6B1C" w:rsidR="00B208F9" w:rsidRPr="00706936" w:rsidRDefault="00891857" w:rsidP="00C82338">
            <w:pPr>
              <w:jc w:val="both"/>
              <w:rPr>
                <w:bCs/>
              </w:rPr>
            </w:pPr>
            <w:r w:rsidRPr="00706936">
              <w:rPr>
                <w:bCs/>
              </w:rPr>
              <w:t xml:space="preserve">Approved </w:t>
            </w:r>
            <w:r w:rsidR="00E527DF" w:rsidRPr="00E527DF">
              <w:rPr>
                <w:b/>
              </w:rPr>
              <w:t>7</w:t>
            </w:r>
            <w:r w:rsidR="006C72B9" w:rsidRPr="00E527DF">
              <w:rPr>
                <w:b/>
              </w:rPr>
              <w:t xml:space="preserve"> </w:t>
            </w:r>
            <w:r w:rsidRPr="00E527DF">
              <w:rPr>
                <w:b/>
              </w:rPr>
              <w:t>FOR</w:t>
            </w:r>
            <w:r w:rsidR="00CA079B" w:rsidRPr="00706936">
              <w:rPr>
                <w:bCs/>
              </w:rPr>
              <w:t>.</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8D07F5">
        <w:trPr>
          <w:trHeight w:val="4089"/>
        </w:trPr>
        <w:tc>
          <w:tcPr>
            <w:tcW w:w="1337" w:type="dxa"/>
          </w:tcPr>
          <w:p w14:paraId="04613283" w14:textId="1F23BA1A" w:rsidR="00B2532B" w:rsidRDefault="00442706" w:rsidP="001E1028">
            <w:pPr>
              <w:jc w:val="both"/>
              <w:rPr>
                <w:b/>
                <w:bCs/>
              </w:rPr>
            </w:pPr>
            <w:r>
              <w:rPr>
                <w:b/>
                <w:bCs/>
              </w:rPr>
              <w:lastRenderedPageBreak/>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2813A60" w14:textId="77777777" w:rsidR="00CA079B" w:rsidRDefault="00CA079B" w:rsidP="001E1028">
            <w:pPr>
              <w:jc w:val="both"/>
              <w:rPr>
                <w:b/>
                <w:bCs/>
              </w:rPr>
            </w:pPr>
          </w:p>
          <w:p w14:paraId="57389E1C" w14:textId="3D4D1DE9"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0456A149" w:rsidR="00701A24" w:rsidRDefault="009F3F0D" w:rsidP="001E1028">
            <w:pPr>
              <w:jc w:val="both"/>
              <w:rPr>
                <w:b/>
                <w:bCs/>
              </w:rPr>
            </w:pPr>
            <w:r>
              <w:rPr>
                <w:b/>
                <w:bCs/>
              </w:rPr>
              <w:t>Noted</w:t>
            </w: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00112DEA" w14:textId="77777777" w:rsidR="00C13199" w:rsidRDefault="00C13199" w:rsidP="001E1028">
            <w:pPr>
              <w:jc w:val="both"/>
              <w:rPr>
                <w:b/>
                <w:bCs/>
              </w:rPr>
            </w:pPr>
          </w:p>
          <w:p w14:paraId="5983B24E" w14:textId="77777777" w:rsidR="00F35CAD" w:rsidRDefault="00F35CAD" w:rsidP="001E1028">
            <w:pPr>
              <w:jc w:val="both"/>
              <w:rPr>
                <w:b/>
                <w:bCs/>
              </w:rPr>
            </w:pPr>
          </w:p>
          <w:p w14:paraId="4FEA0345" w14:textId="77777777" w:rsidR="00D4410F" w:rsidRDefault="00D4410F" w:rsidP="001E1028">
            <w:pPr>
              <w:jc w:val="both"/>
              <w:rPr>
                <w:b/>
                <w:bCs/>
              </w:rPr>
            </w:pPr>
          </w:p>
          <w:p w14:paraId="266701A8" w14:textId="77777777" w:rsidR="00D4410F" w:rsidRDefault="00D4410F" w:rsidP="001E1028">
            <w:pPr>
              <w:jc w:val="both"/>
              <w:rPr>
                <w:b/>
                <w:bCs/>
              </w:rPr>
            </w:pPr>
          </w:p>
          <w:p w14:paraId="5DE6AC86" w14:textId="3D361D7F"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5FA90257" w14:textId="77777777" w:rsidR="00C13199" w:rsidRDefault="00C13199" w:rsidP="00AF48C9">
            <w:pPr>
              <w:rPr>
                <w:b/>
                <w:bCs/>
              </w:rPr>
            </w:pPr>
          </w:p>
          <w:p w14:paraId="300FBA4A" w14:textId="77777777" w:rsidR="00C13199" w:rsidRDefault="00C13199" w:rsidP="00AF48C9">
            <w:pPr>
              <w:rPr>
                <w:b/>
                <w:bCs/>
              </w:rPr>
            </w:pPr>
          </w:p>
          <w:p w14:paraId="1B2672EC" w14:textId="77777777" w:rsidR="00C13199" w:rsidRDefault="00C13199" w:rsidP="00AF48C9">
            <w:pPr>
              <w:rPr>
                <w:b/>
                <w:bCs/>
              </w:rPr>
            </w:pPr>
          </w:p>
          <w:p w14:paraId="272AD479" w14:textId="69FAF502" w:rsidR="00701466" w:rsidRDefault="00E135F9" w:rsidP="00AF48C9">
            <w:pPr>
              <w:rPr>
                <w:b/>
                <w:bCs/>
              </w:rPr>
            </w:pPr>
            <w:r>
              <w:rPr>
                <w:b/>
                <w:bCs/>
              </w:rPr>
              <w:t>Noted</w:t>
            </w:r>
          </w:p>
          <w:p w14:paraId="16D6692F" w14:textId="77777777" w:rsidR="00E135F9" w:rsidRDefault="00E135F9" w:rsidP="00AF48C9">
            <w:pPr>
              <w:rPr>
                <w:b/>
                <w:bCs/>
              </w:rPr>
            </w:pPr>
          </w:p>
          <w:p w14:paraId="739B44A5" w14:textId="77777777" w:rsidR="00E135F9" w:rsidRDefault="00E135F9" w:rsidP="00AF48C9">
            <w:pPr>
              <w:rPr>
                <w:b/>
                <w:bCs/>
              </w:rPr>
            </w:pPr>
          </w:p>
          <w:p w14:paraId="417DE04A" w14:textId="77777777" w:rsidR="00CF5CD8" w:rsidRDefault="00CF5CD8" w:rsidP="00AF48C9">
            <w:pPr>
              <w:rPr>
                <w:b/>
                <w:bCs/>
              </w:rPr>
            </w:pPr>
          </w:p>
          <w:p w14:paraId="52CE7E6A" w14:textId="77777777" w:rsidR="00252D3E" w:rsidRDefault="00252D3E" w:rsidP="00AF48C9">
            <w:pPr>
              <w:rPr>
                <w:b/>
                <w:bCs/>
              </w:rPr>
            </w:pPr>
          </w:p>
          <w:p w14:paraId="5A8ABFEB" w14:textId="77777777" w:rsidR="006A7F50" w:rsidRDefault="006A7F50" w:rsidP="00AF48C9">
            <w:pPr>
              <w:rPr>
                <w:b/>
                <w:bCs/>
              </w:rPr>
            </w:pPr>
          </w:p>
          <w:p w14:paraId="25462A51" w14:textId="77777777" w:rsidR="00E5552F" w:rsidRDefault="00E5552F" w:rsidP="00AF48C9">
            <w:pPr>
              <w:rPr>
                <w:b/>
                <w:bCs/>
              </w:rPr>
            </w:pPr>
          </w:p>
          <w:p w14:paraId="0D0BE552" w14:textId="77777777" w:rsidR="00E5552F" w:rsidRDefault="00E5552F" w:rsidP="00AF48C9">
            <w:pPr>
              <w:rPr>
                <w:b/>
                <w:bCs/>
              </w:rPr>
            </w:pPr>
          </w:p>
          <w:p w14:paraId="2AA9A04E" w14:textId="77777777" w:rsidR="00E5552F" w:rsidRDefault="00E5552F" w:rsidP="00AF48C9">
            <w:pPr>
              <w:rPr>
                <w:b/>
                <w:bCs/>
              </w:rPr>
            </w:pPr>
            <w:r>
              <w:rPr>
                <w:b/>
                <w:bCs/>
              </w:rPr>
              <w:t>Noted</w:t>
            </w:r>
          </w:p>
          <w:p w14:paraId="2EA935F9" w14:textId="77777777" w:rsidR="00E5552F" w:rsidRDefault="00E5552F" w:rsidP="00AF48C9">
            <w:pPr>
              <w:rPr>
                <w:b/>
                <w:bCs/>
              </w:rPr>
            </w:pPr>
          </w:p>
          <w:p w14:paraId="07AE9E1D" w14:textId="77777777" w:rsidR="00E5552F" w:rsidRDefault="00E5552F" w:rsidP="00AF48C9">
            <w:pPr>
              <w:rPr>
                <w:b/>
                <w:bCs/>
              </w:rPr>
            </w:pPr>
          </w:p>
          <w:p w14:paraId="4DA6E4AC" w14:textId="77777777" w:rsidR="00E5552F" w:rsidRDefault="00E5552F" w:rsidP="00AF48C9">
            <w:pPr>
              <w:rPr>
                <w:b/>
                <w:bCs/>
              </w:rPr>
            </w:pPr>
          </w:p>
          <w:p w14:paraId="07119555" w14:textId="4E094379" w:rsidR="00E5552F" w:rsidRPr="00382C06" w:rsidRDefault="00E5552F" w:rsidP="00AF48C9">
            <w:pPr>
              <w:rPr>
                <w:b/>
                <w:bCs/>
              </w:rPr>
            </w:pPr>
            <w:r>
              <w:rPr>
                <w:b/>
                <w:bCs/>
              </w:rPr>
              <w:t>Approved</w:t>
            </w:r>
          </w:p>
        </w:tc>
        <w:tc>
          <w:tcPr>
            <w:tcW w:w="7990" w:type="dxa"/>
          </w:tcPr>
          <w:p w14:paraId="4F50C7E0" w14:textId="2F3C28F0" w:rsidR="007732A1" w:rsidRDefault="007732A1" w:rsidP="007732A1">
            <w:pPr>
              <w:jc w:val="both"/>
              <w:rPr>
                <w:b/>
              </w:rPr>
            </w:pPr>
            <w:r w:rsidRPr="00252D3E">
              <w:rPr>
                <w:b/>
              </w:rPr>
              <w:t>Finance</w:t>
            </w:r>
            <w:r w:rsidR="007D6683" w:rsidRPr="00252D3E">
              <w:rPr>
                <w:b/>
              </w:rPr>
              <w:t>.</w:t>
            </w:r>
          </w:p>
          <w:p w14:paraId="41375373" w14:textId="77777777" w:rsidR="00872D49" w:rsidRPr="007732A1" w:rsidRDefault="00872D49" w:rsidP="007732A1">
            <w:pPr>
              <w:jc w:val="both"/>
              <w:rPr>
                <w:b/>
              </w:rPr>
            </w:pPr>
          </w:p>
          <w:p w14:paraId="5AA7F803" w14:textId="27577CB8" w:rsidR="001309AA" w:rsidRPr="00D4410F" w:rsidRDefault="007732A1" w:rsidP="00D4410F">
            <w:pPr>
              <w:pStyle w:val="ListParagraph"/>
              <w:numPr>
                <w:ilvl w:val="0"/>
                <w:numId w:val="7"/>
              </w:numPr>
              <w:jc w:val="both"/>
              <w:rPr>
                <w:b/>
              </w:rPr>
            </w:pPr>
            <w:r w:rsidRPr="00D4410F">
              <w:rPr>
                <w:b/>
              </w:rPr>
              <w:t>Payments to be authorised by the council</w:t>
            </w:r>
            <w:r w:rsidR="00E8397D" w:rsidRPr="00D4410F">
              <w:rPr>
                <w:b/>
              </w:rPr>
              <w:t>.</w:t>
            </w:r>
          </w:p>
          <w:p w14:paraId="63935CAE" w14:textId="77777777" w:rsidR="00D4410F" w:rsidRPr="00D4410F" w:rsidRDefault="00D4410F" w:rsidP="00D4410F">
            <w:pPr>
              <w:ind w:left="360"/>
              <w:jc w:val="both"/>
              <w:rPr>
                <w:b/>
              </w:rPr>
            </w:pPr>
          </w:p>
          <w:p w14:paraId="50AD8473" w14:textId="466F6E17" w:rsidR="007732A1" w:rsidRDefault="007732A1" w:rsidP="007732A1">
            <w:pPr>
              <w:jc w:val="both"/>
              <w:rPr>
                <w:b/>
              </w:rPr>
            </w:pPr>
            <w:r>
              <w:rPr>
                <w:b/>
              </w:rPr>
              <w:t>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347"/>
              <w:gridCol w:w="1565"/>
            </w:tblGrid>
            <w:tr w:rsidR="00433E11" w14:paraId="5149B4CD" w14:textId="77777777" w:rsidTr="00B43CD8">
              <w:tc>
                <w:tcPr>
                  <w:tcW w:w="5347" w:type="dxa"/>
                </w:tcPr>
                <w:p w14:paraId="5B15B2A2" w14:textId="043FBA56" w:rsidR="00772C62" w:rsidRPr="00F83FAF" w:rsidRDefault="001173E6" w:rsidP="007732A1">
                  <w:pPr>
                    <w:jc w:val="both"/>
                    <w:rPr>
                      <w:bCs/>
                    </w:rPr>
                  </w:pPr>
                  <w:r>
                    <w:rPr>
                      <w:bCs/>
                    </w:rPr>
                    <w:t xml:space="preserve">Clerk Salary </w:t>
                  </w:r>
                  <w:r w:rsidR="00E527DF">
                    <w:rPr>
                      <w:bCs/>
                    </w:rPr>
                    <w:t>April</w:t>
                  </w:r>
                </w:p>
              </w:tc>
              <w:tc>
                <w:tcPr>
                  <w:tcW w:w="1565" w:type="dxa"/>
                </w:tcPr>
                <w:p w14:paraId="6A72CDAF" w14:textId="1A5B55D1" w:rsidR="00132A58" w:rsidRPr="00F83FAF" w:rsidRDefault="00B853DD" w:rsidP="005672AA">
                  <w:pPr>
                    <w:jc w:val="right"/>
                    <w:rPr>
                      <w:bCs/>
                    </w:rPr>
                  </w:pPr>
                  <w:r>
                    <w:rPr>
                      <w:bCs/>
                    </w:rPr>
                    <w:t xml:space="preserve">£ </w:t>
                  </w:r>
                  <w:r w:rsidR="00B43CD8">
                    <w:rPr>
                      <w:bCs/>
                    </w:rPr>
                    <w:t xml:space="preserve">  </w:t>
                  </w:r>
                  <w:r>
                    <w:rPr>
                      <w:bCs/>
                    </w:rPr>
                    <w:t xml:space="preserve">  </w:t>
                  </w:r>
                  <w:r w:rsidR="00A60100">
                    <w:rPr>
                      <w:bCs/>
                    </w:rPr>
                    <w:t xml:space="preserve"> </w:t>
                  </w:r>
                  <w:r w:rsidR="00986818">
                    <w:rPr>
                      <w:bCs/>
                    </w:rPr>
                    <w:t>21</w:t>
                  </w:r>
                  <w:r w:rsidR="00E527DF">
                    <w:rPr>
                      <w:bCs/>
                    </w:rPr>
                    <w:t>5.02</w:t>
                  </w:r>
                </w:p>
              </w:tc>
            </w:tr>
            <w:tr w:rsidR="001173E6" w14:paraId="32E9057A" w14:textId="77777777" w:rsidTr="00B43CD8">
              <w:tc>
                <w:tcPr>
                  <w:tcW w:w="5347" w:type="dxa"/>
                </w:tcPr>
                <w:p w14:paraId="739ACDEE" w14:textId="2C141046" w:rsidR="001173E6" w:rsidRPr="00F83FAF" w:rsidRDefault="006B0E0C" w:rsidP="001173E6">
                  <w:pPr>
                    <w:jc w:val="both"/>
                    <w:rPr>
                      <w:bCs/>
                    </w:rPr>
                  </w:pPr>
                  <w:r>
                    <w:rPr>
                      <w:bCs/>
                    </w:rPr>
                    <w:t xml:space="preserve">L Smallwood </w:t>
                  </w:r>
                  <w:r w:rsidR="007D6683">
                    <w:rPr>
                      <w:bCs/>
                    </w:rPr>
                    <w:t>–</w:t>
                  </w:r>
                  <w:r>
                    <w:rPr>
                      <w:bCs/>
                    </w:rPr>
                    <w:t xml:space="preserve"> Cleaning</w:t>
                  </w:r>
                  <w:r w:rsidR="007D6683">
                    <w:rPr>
                      <w:bCs/>
                    </w:rPr>
                    <w:t xml:space="preserve"> </w:t>
                  </w:r>
                </w:p>
              </w:tc>
              <w:tc>
                <w:tcPr>
                  <w:tcW w:w="1565" w:type="dxa"/>
                </w:tcPr>
                <w:p w14:paraId="14DB0F5C" w14:textId="5305A1F7" w:rsidR="001173E6" w:rsidRPr="00F83FAF" w:rsidRDefault="00265960" w:rsidP="001173E6">
                  <w:pPr>
                    <w:jc w:val="right"/>
                    <w:rPr>
                      <w:bCs/>
                    </w:rPr>
                  </w:pPr>
                  <w:r>
                    <w:rPr>
                      <w:bCs/>
                    </w:rPr>
                    <w:t>£</w:t>
                  </w:r>
                  <w:r w:rsidR="00B853DD">
                    <w:rPr>
                      <w:bCs/>
                    </w:rPr>
                    <w:t xml:space="preserve"> </w:t>
                  </w:r>
                  <w:r w:rsidR="00A60100">
                    <w:rPr>
                      <w:bCs/>
                    </w:rPr>
                    <w:t xml:space="preserve"> </w:t>
                  </w:r>
                  <w:r w:rsidR="00B853DD">
                    <w:rPr>
                      <w:bCs/>
                    </w:rPr>
                    <w:t xml:space="preserve"> </w:t>
                  </w:r>
                  <w:r w:rsidR="00B43CD8">
                    <w:rPr>
                      <w:bCs/>
                    </w:rPr>
                    <w:t xml:space="preserve">  </w:t>
                  </w:r>
                  <w:r w:rsidR="00A60100">
                    <w:rPr>
                      <w:bCs/>
                    </w:rPr>
                    <w:t xml:space="preserve"> </w:t>
                  </w:r>
                  <w:r w:rsidR="00B853DD">
                    <w:rPr>
                      <w:bCs/>
                    </w:rPr>
                    <w:t xml:space="preserve"> </w:t>
                  </w:r>
                  <w:r w:rsidR="00A60100">
                    <w:rPr>
                      <w:bCs/>
                    </w:rPr>
                    <w:t xml:space="preserve"> </w:t>
                  </w:r>
                  <w:r w:rsidR="00E527DF">
                    <w:rPr>
                      <w:bCs/>
                    </w:rPr>
                    <w:t>60.00</w:t>
                  </w:r>
                </w:p>
              </w:tc>
            </w:tr>
            <w:tr w:rsidR="00B853DD" w14:paraId="27160A3B" w14:textId="77777777" w:rsidTr="00B43CD8">
              <w:tc>
                <w:tcPr>
                  <w:tcW w:w="5347" w:type="dxa"/>
                </w:tcPr>
                <w:p w14:paraId="000A49D3" w14:textId="628FE4BE" w:rsidR="00B853DD" w:rsidRPr="00005CE7" w:rsidRDefault="00EB15F0" w:rsidP="001173E6">
                  <w:pPr>
                    <w:jc w:val="both"/>
                    <w:rPr>
                      <w:bCs/>
                    </w:rPr>
                  </w:pPr>
                  <w:r>
                    <w:rPr>
                      <w:bCs/>
                    </w:rPr>
                    <w:t xml:space="preserve">ChALC </w:t>
                  </w:r>
                  <w:r w:rsidR="00E527DF">
                    <w:rPr>
                      <w:bCs/>
                    </w:rPr>
                    <w:t>2024/25 Membership Fee</w:t>
                  </w:r>
                </w:p>
              </w:tc>
              <w:tc>
                <w:tcPr>
                  <w:tcW w:w="1565" w:type="dxa"/>
                </w:tcPr>
                <w:p w14:paraId="25BEE2F8" w14:textId="359CB378" w:rsidR="00B853DD" w:rsidRPr="00005CE7" w:rsidRDefault="00B853DD" w:rsidP="001173E6">
                  <w:pPr>
                    <w:jc w:val="right"/>
                    <w:rPr>
                      <w:bCs/>
                    </w:rPr>
                  </w:pPr>
                  <w:r w:rsidRPr="00005CE7">
                    <w:rPr>
                      <w:bCs/>
                    </w:rPr>
                    <w:t xml:space="preserve">£ </w:t>
                  </w:r>
                  <w:r w:rsidR="00B43CD8">
                    <w:rPr>
                      <w:bCs/>
                    </w:rPr>
                    <w:t xml:space="preserve"> </w:t>
                  </w:r>
                  <w:r w:rsidRPr="00005CE7">
                    <w:rPr>
                      <w:bCs/>
                    </w:rPr>
                    <w:t xml:space="preserve"> </w:t>
                  </w:r>
                  <w:r w:rsidR="00EB15F0">
                    <w:rPr>
                      <w:bCs/>
                    </w:rPr>
                    <w:t xml:space="preserve">   </w:t>
                  </w:r>
                  <w:r w:rsidR="00E527DF">
                    <w:rPr>
                      <w:bCs/>
                    </w:rPr>
                    <w:t>142.88</w:t>
                  </w:r>
                </w:p>
              </w:tc>
            </w:tr>
            <w:tr w:rsidR="00553C8C" w14:paraId="167A1F0D" w14:textId="77777777" w:rsidTr="00B43CD8">
              <w:tc>
                <w:tcPr>
                  <w:tcW w:w="5347" w:type="dxa"/>
                </w:tcPr>
                <w:p w14:paraId="194FD55B" w14:textId="5405E168" w:rsidR="00553C8C" w:rsidRDefault="00EB15F0" w:rsidP="001173E6">
                  <w:pPr>
                    <w:jc w:val="both"/>
                    <w:rPr>
                      <w:bCs/>
                    </w:rPr>
                  </w:pPr>
                  <w:r>
                    <w:rPr>
                      <w:bCs/>
                    </w:rPr>
                    <w:t xml:space="preserve">HMRC PAYE – </w:t>
                  </w:r>
                  <w:r w:rsidR="00E527DF">
                    <w:rPr>
                      <w:bCs/>
                    </w:rPr>
                    <w:t>April 2024</w:t>
                  </w:r>
                </w:p>
              </w:tc>
              <w:tc>
                <w:tcPr>
                  <w:tcW w:w="1565" w:type="dxa"/>
                </w:tcPr>
                <w:p w14:paraId="26B8B164" w14:textId="07F07B26" w:rsidR="00553C8C" w:rsidRDefault="00B43CD8" w:rsidP="001173E6">
                  <w:pPr>
                    <w:jc w:val="right"/>
                    <w:rPr>
                      <w:bCs/>
                    </w:rPr>
                  </w:pPr>
                  <w:r>
                    <w:rPr>
                      <w:bCs/>
                    </w:rPr>
                    <w:t>£</w:t>
                  </w:r>
                  <w:r w:rsidR="00553C8C">
                    <w:rPr>
                      <w:bCs/>
                    </w:rPr>
                    <w:t xml:space="preserve"> </w:t>
                  </w:r>
                  <w:r w:rsidR="00E527DF">
                    <w:rPr>
                      <w:bCs/>
                    </w:rPr>
                    <w:t xml:space="preserve"> </w:t>
                  </w:r>
                  <w:r w:rsidR="00553C8C">
                    <w:rPr>
                      <w:bCs/>
                    </w:rPr>
                    <w:t xml:space="preserve"> </w:t>
                  </w:r>
                  <w:r>
                    <w:rPr>
                      <w:bCs/>
                    </w:rPr>
                    <w:t xml:space="preserve"> </w:t>
                  </w:r>
                  <w:r w:rsidR="00EB15F0">
                    <w:rPr>
                      <w:bCs/>
                    </w:rPr>
                    <w:t xml:space="preserve">   </w:t>
                  </w:r>
                  <w:r w:rsidR="00E527DF">
                    <w:rPr>
                      <w:bCs/>
                    </w:rPr>
                    <w:t xml:space="preserve"> 53.60</w:t>
                  </w:r>
                </w:p>
              </w:tc>
            </w:tr>
            <w:tr w:rsidR="00A60100" w14:paraId="223FFCD7" w14:textId="77777777" w:rsidTr="00B43CD8">
              <w:tc>
                <w:tcPr>
                  <w:tcW w:w="5347" w:type="dxa"/>
                </w:tcPr>
                <w:p w14:paraId="4579C3C2" w14:textId="249810ED" w:rsidR="00A60100" w:rsidRDefault="00E527DF" w:rsidP="001173E6">
                  <w:pPr>
                    <w:jc w:val="both"/>
                    <w:rPr>
                      <w:bCs/>
                    </w:rPr>
                  </w:pPr>
                  <w:r>
                    <w:rPr>
                      <w:bCs/>
                    </w:rPr>
                    <w:t>Autela Payroll – Q4 &amp; EOY</w:t>
                  </w:r>
                </w:p>
              </w:tc>
              <w:tc>
                <w:tcPr>
                  <w:tcW w:w="1565" w:type="dxa"/>
                </w:tcPr>
                <w:p w14:paraId="6B57CC28" w14:textId="46BEE68B" w:rsidR="00A60100" w:rsidRDefault="00A60100" w:rsidP="001173E6">
                  <w:pPr>
                    <w:jc w:val="right"/>
                    <w:rPr>
                      <w:bCs/>
                    </w:rPr>
                  </w:pPr>
                  <w:r>
                    <w:rPr>
                      <w:bCs/>
                    </w:rPr>
                    <w:t xml:space="preserve">£ </w:t>
                  </w:r>
                  <w:r w:rsidR="00B43CD8">
                    <w:rPr>
                      <w:bCs/>
                    </w:rPr>
                    <w:t xml:space="preserve"> </w:t>
                  </w:r>
                  <w:r>
                    <w:rPr>
                      <w:bCs/>
                    </w:rPr>
                    <w:t xml:space="preserve"> </w:t>
                  </w:r>
                  <w:r w:rsidR="00EB15F0">
                    <w:rPr>
                      <w:bCs/>
                    </w:rPr>
                    <w:t xml:space="preserve">     </w:t>
                  </w:r>
                  <w:r w:rsidR="00E527DF">
                    <w:rPr>
                      <w:bCs/>
                    </w:rPr>
                    <w:t>73.73</w:t>
                  </w:r>
                </w:p>
              </w:tc>
            </w:tr>
            <w:tr w:rsidR="001173E6" w:rsidRPr="00252D3E" w14:paraId="6430D106" w14:textId="77777777" w:rsidTr="00B43CD8">
              <w:tc>
                <w:tcPr>
                  <w:tcW w:w="5347" w:type="dxa"/>
                </w:tcPr>
                <w:p w14:paraId="1FD898D3" w14:textId="1F32A614" w:rsidR="001173E6" w:rsidRPr="00252D3E" w:rsidRDefault="001173E6" w:rsidP="001173E6">
                  <w:pPr>
                    <w:jc w:val="both"/>
                    <w:rPr>
                      <w:b/>
                    </w:rPr>
                  </w:pPr>
                  <w:r w:rsidRPr="00252D3E">
                    <w:rPr>
                      <w:b/>
                    </w:rPr>
                    <w:t>Total</w:t>
                  </w:r>
                </w:p>
              </w:tc>
              <w:tc>
                <w:tcPr>
                  <w:tcW w:w="1565" w:type="dxa"/>
                </w:tcPr>
                <w:p w14:paraId="536BA89F" w14:textId="39E01EDE" w:rsidR="001173E6" w:rsidRPr="00252D3E" w:rsidRDefault="001173E6" w:rsidP="001173E6">
                  <w:pPr>
                    <w:jc w:val="right"/>
                    <w:rPr>
                      <w:b/>
                    </w:rPr>
                  </w:pPr>
                  <w:r w:rsidRPr="00252D3E">
                    <w:rPr>
                      <w:b/>
                    </w:rPr>
                    <w:t>£</w:t>
                  </w:r>
                  <w:r w:rsidR="00252D3E">
                    <w:rPr>
                      <w:b/>
                    </w:rPr>
                    <w:t xml:space="preserve">   </w:t>
                  </w:r>
                  <w:r w:rsidR="006A7F50">
                    <w:rPr>
                      <w:b/>
                    </w:rPr>
                    <w:t xml:space="preserve">   </w:t>
                  </w:r>
                  <w:r w:rsidR="00E527DF">
                    <w:rPr>
                      <w:b/>
                    </w:rPr>
                    <w:t>545.23</w:t>
                  </w:r>
                  <w:r w:rsidR="00B43CD8" w:rsidRPr="00252D3E">
                    <w:rPr>
                      <w:b/>
                    </w:rPr>
                    <w:t xml:space="preserve"> </w:t>
                  </w:r>
                  <w:r w:rsidR="00005CE7" w:rsidRPr="00252D3E">
                    <w:rPr>
                      <w:b/>
                    </w:rPr>
                    <w:t xml:space="preserve"> </w:t>
                  </w:r>
                </w:p>
              </w:tc>
            </w:tr>
          </w:tbl>
          <w:p w14:paraId="69CE3230" w14:textId="7689CB45" w:rsidR="00433E11" w:rsidRDefault="00433E11" w:rsidP="007732A1">
            <w:pPr>
              <w:jc w:val="both"/>
              <w:rPr>
                <w:b/>
              </w:rPr>
            </w:pPr>
          </w:p>
          <w:p w14:paraId="1F480FC1" w14:textId="27B5AFDA" w:rsidR="00397E91" w:rsidRDefault="00706936" w:rsidP="007732A1">
            <w:pPr>
              <w:jc w:val="both"/>
              <w:rPr>
                <w:b/>
              </w:rPr>
            </w:pPr>
            <w:r>
              <w:rPr>
                <w:b/>
              </w:rPr>
              <w:t xml:space="preserve">Approved </w:t>
            </w:r>
            <w:r w:rsidR="006A7F50">
              <w:rPr>
                <w:b/>
              </w:rPr>
              <w:t>7</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4D8406D6" w14:textId="1CDC8B18" w:rsidR="00B147BF" w:rsidRDefault="00E527DF" w:rsidP="001E1028">
            <w:pPr>
              <w:jc w:val="both"/>
              <w:rPr>
                <w:bCs/>
              </w:rPr>
            </w:pPr>
            <w:r>
              <w:rPr>
                <w:bCs/>
              </w:rPr>
              <w:t>Cheque from Whaley Bridge Band for £96.00 received and waiting to be banked</w:t>
            </w:r>
            <w:r w:rsidR="00265960">
              <w:rPr>
                <w:bCs/>
              </w:rPr>
              <w:t xml:space="preserve">. </w:t>
            </w:r>
          </w:p>
          <w:p w14:paraId="0F5E73A6" w14:textId="77777777" w:rsidR="00D4410F" w:rsidRDefault="00D4410F" w:rsidP="001E1028">
            <w:pPr>
              <w:jc w:val="both"/>
              <w:rPr>
                <w:bCs/>
              </w:rPr>
            </w:pPr>
          </w:p>
          <w:p w14:paraId="0E389DC8" w14:textId="7CA040E2" w:rsidR="00F83FAF" w:rsidRPr="00D8010A" w:rsidRDefault="00F83FAF" w:rsidP="00D8010A">
            <w:pPr>
              <w:pStyle w:val="ListParagraph"/>
              <w:numPr>
                <w:ilvl w:val="0"/>
                <w:numId w:val="7"/>
              </w:numPr>
              <w:jc w:val="both"/>
              <w:rPr>
                <w:b/>
              </w:rPr>
            </w:pPr>
            <w:r w:rsidRPr="00D8010A">
              <w:rPr>
                <w:b/>
              </w:rPr>
              <w:t>Bank Statement Reconciliation</w:t>
            </w:r>
            <w:r w:rsidR="00D4410F" w:rsidRPr="00D8010A">
              <w:rPr>
                <w:b/>
              </w:rPr>
              <w:t>.</w:t>
            </w:r>
          </w:p>
          <w:p w14:paraId="3FF04D63" w14:textId="77777777" w:rsidR="0020697F" w:rsidRDefault="0020697F" w:rsidP="001E1028">
            <w:pPr>
              <w:jc w:val="both"/>
              <w:rPr>
                <w:b/>
              </w:rPr>
            </w:pPr>
          </w:p>
          <w:p w14:paraId="6DD3E371" w14:textId="3934E3D4" w:rsidR="00E27C49" w:rsidRDefault="00E27C49" w:rsidP="00E27C49">
            <w:pPr>
              <w:jc w:val="both"/>
              <w:rPr>
                <w:b/>
              </w:rPr>
            </w:pPr>
            <w:r w:rsidRPr="004944FB">
              <w:rPr>
                <w:bCs/>
              </w:rPr>
              <w:t xml:space="preserve">Bank accounts at the end of </w:t>
            </w:r>
            <w:r w:rsidR="00E527DF">
              <w:rPr>
                <w:bCs/>
              </w:rPr>
              <w:t>March</w:t>
            </w:r>
            <w:r w:rsidRPr="004944FB">
              <w:rPr>
                <w:b/>
              </w:rPr>
              <w:t xml:space="preserve"> 202</w:t>
            </w:r>
            <w:r w:rsidR="00252D3E">
              <w:rPr>
                <w:b/>
              </w:rPr>
              <w:t>4</w:t>
            </w:r>
          </w:p>
          <w:p w14:paraId="74C94847" w14:textId="77777777" w:rsidR="00E27C49" w:rsidRDefault="00E27C49" w:rsidP="00E27C49">
            <w:pPr>
              <w:jc w:val="both"/>
              <w:rPr>
                <w:b/>
              </w:rPr>
            </w:pPr>
          </w:p>
          <w:p w14:paraId="68E6D117" w14:textId="47D9B9B2" w:rsidR="00E27C49" w:rsidRPr="004944FB" w:rsidRDefault="00E27C49" w:rsidP="00E27C49">
            <w:pPr>
              <w:jc w:val="both"/>
              <w:rPr>
                <w:b/>
              </w:rPr>
            </w:pPr>
            <w:r w:rsidRPr="001E3040">
              <w:rPr>
                <w:bCs/>
              </w:rPr>
              <w:t xml:space="preserve">Current Acc </w:t>
            </w:r>
            <w:r>
              <w:rPr>
                <w:bCs/>
              </w:rPr>
              <w:t xml:space="preserve"> </w:t>
            </w:r>
            <w:r w:rsidRPr="001E3040">
              <w:rPr>
                <w:bCs/>
              </w:rPr>
              <w:t xml:space="preserve">   </w:t>
            </w:r>
            <w:r w:rsidR="00D4410F">
              <w:rPr>
                <w:bCs/>
              </w:rPr>
              <w:t xml:space="preserve">  </w:t>
            </w:r>
            <w:r w:rsidRPr="001E3040">
              <w:rPr>
                <w:bCs/>
              </w:rPr>
              <w:t xml:space="preserve"> £</w:t>
            </w:r>
            <w:r w:rsidR="006A7F50">
              <w:rPr>
                <w:bCs/>
              </w:rPr>
              <w:t xml:space="preserve"> </w:t>
            </w:r>
            <w:r w:rsidR="00252D3E">
              <w:rPr>
                <w:bCs/>
              </w:rPr>
              <w:t xml:space="preserve">  </w:t>
            </w:r>
            <w:r w:rsidR="00E527DF">
              <w:rPr>
                <w:bCs/>
              </w:rPr>
              <w:t>5,848.42</w:t>
            </w:r>
          </w:p>
          <w:p w14:paraId="79F03E96" w14:textId="7D0DE66E" w:rsidR="00E27C49" w:rsidRPr="004944FB" w:rsidRDefault="00E27C49" w:rsidP="00E27C49">
            <w:pPr>
              <w:jc w:val="both"/>
              <w:rPr>
                <w:b/>
              </w:rPr>
            </w:pPr>
            <w:r w:rsidRPr="004944FB">
              <w:rPr>
                <w:bCs/>
              </w:rPr>
              <w:t>R</w:t>
            </w:r>
            <w:r w:rsidR="00D4410F">
              <w:rPr>
                <w:bCs/>
              </w:rPr>
              <w:t>eserve</w:t>
            </w:r>
            <w:r w:rsidRPr="004944FB">
              <w:rPr>
                <w:bCs/>
              </w:rPr>
              <w:t xml:space="preserve"> Acc  </w:t>
            </w:r>
            <w:r>
              <w:rPr>
                <w:bCs/>
              </w:rPr>
              <w:t xml:space="preserve">     </w:t>
            </w:r>
            <w:r w:rsidR="00D4410F">
              <w:rPr>
                <w:bCs/>
              </w:rPr>
              <w:t>£</w:t>
            </w:r>
            <w:r w:rsidR="006A7F50">
              <w:rPr>
                <w:bCs/>
              </w:rPr>
              <w:t xml:space="preserve"> </w:t>
            </w:r>
            <w:r w:rsidR="00D4410F">
              <w:rPr>
                <w:bCs/>
              </w:rPr>
              <w:t>2</w:t>
            </w:r>
            <w:r w:rsidR="00E527DF">
              <w:rPr>
                <w:bCs/>
              </w:rPr>
              <w:t>1,078.39</w:t>
            </w:r>
          </w:p>
          <w:p w14:paraId="51E90CC9" w14:textId="71442BAD" w:rsidR="008D07F5" w:rsidRDefault="00E27C49" w:rsidP="007A16E5">
            <w:pPr>
              <w:rPr>
                <w:b/>
              </w:rPr>
            </w:pPr>
            <w:r w:rsidRPr="004944FB">
              <w:rPr>
                <w:b/>
              </w:rPr>
              <w:t xml:space="preserve">TOTAL =  </w:t>
            </w:r>
            <w:r>
              <w:rPr>
                <w:b/>
              </w:rPr>
              <w:t xml:space="preserve">         </w:t>
            </w:r>
            <w:r w:rsidRPr="004944FB">
              <w:rPr>
                <w:b/>
              </w:rPr>
              <w:t xml:space="preserve"> </w:t>
            </w:r>
            <w:r w:rsidRPr="004B5032">
              <w:rPr>
                <w:b/>
              </w:rPr>
              <w:t>£</w:t>
            </w:r>
            <w:r w:rsidR="006A7F50">
              <w:rPr>
                <w:b/>
              </w:rPr>
              <w:t xml:space="preserve"> </w:t>
            </w:r>
            <w:r w:rsidR="00E527DF">
              <w:rPr>
                <w:b/>
              </w:rPr>
              <w:t>26,926.81</w:t>
            </w:r>
          </w:p>
          <w:p w14:paraId="385AAA24" w14:textId="77777777" w:rsidR="00D8010A" w:rsidRDefault="00D8010A" w:rsidP="00E135F9">
            <w:pPr>
              <w:jc w:val="both"/>
              <w:rPr>
                <w:b/>
              </w:rPr>
            </w:pPr>
          </w:p>
          <w:p w14:paraId="312EDFFC" w14:textId="01EFF37F" w:rsidR="00E135F9" w:rsidRDefault="00E135F9" w:rsidP="00E135F9">
            <w:pPr>
              <w:jc w:val="both"/>
              <w:rPr>
                <w:b/>
              </w:rPr>
            </w:pPr>
            <w:r w:rsidRPr="00863119">
              <w:rPr>
                <w:b/>
              </w:rPr>
              <w:t>Direct debits paid</w:t>
            </w:r>
            <w:r>
              <w:rPr>
                <w:b/>
              </w:rPr>
              <w:t xml:space="preserve"> in </w:t>
            </w:r>
            <w:r w:rsidR="009F3F0D">
              <w:rPr>
                <w:b/>
              </w:rPr>
              <w:t>March</w:t>
            </w:r>
            <w:r>
              <w:rPr>
                <w:b/>
              </w:rPr>
              <w:t xml:space="preserve"> 202</w:t>
            </w:r>
            <w:r w:rsidR="00252D3E">
              <w:rPr>
                <w:b/>
              </w:rPr>
              <w:t>4</w:t>
            </w:r>
          </w:p>
          <w:p w14:paraId="03EC27DF" w14:textId="77777777" w:rsidR="00252D3E" w:rsidRDefault="00252D3E" w:rsidP="00E135F9">
            <w:pPr>
              <w:jc w:val="both"/>
              <w:rPr>
                <w:b/>
              </w:rPr>
            </w:pPr>
          </w:p>
          <w:tbl>
            <w:tblPr>
              <w:tblStyle w:val="TableGrid"/>
              <w:tblW w:w="0" w:type="auto"/>
              <w:tblLook w:val="04A0" w:firstRow="1" w:lastRow="0" w:firstColumn="1" w:lastColumn="0" w:noHBand="0" w:noVBand="1"/>
            </w:tblPr>
            <w:tblGrid>
              <w:gridCol w:w="3224"/>
              <w:gridCol w:w="2693"/>
            </w:tblGrid>
            <w:tr w:rsidR="006A7F50" w14:paraId="1BBD14FA" w14:textId="77777777">
              <w:trPr>
                <w:trHeight w:val="311"/>
              </w:trPr>
              <w:tc>
                <w:tcPr>
                  <w:tcW w:w="3224" w:type="dxa"/>
                </w:tcPr>
                <w:p w14:paraId="7B218547" w14:textId="0531956D" w:rsidR="006A7F50" w:rsidRDefault="006A7F50" w:rsidP="006A7F50">
                  <w:pPr>
                    <w:jc w:val="both"/>
                    <w:rPr>
                      <w:b/>
                    </w:rPr>
                  </w:pPr>
                  <w:r>
                    <w:rPr>
                      <w:b/>
                    </w:rPr>
                    <w:t>BT Broadband</w:t>
                  </w:r>
                </w:p>
              </w:tc>
              <w:tc>
                <w:tcPr>
                  <w:tcW w:w="2693" w:type="dxa"/>
                </w:tcPr>
                <w:p w14:paraId="5002EFF9" w14:textId="5A3E261A" w:rsidR="006A7F50" w:rsidRDefault="006A7F50" w:rsidP="006A7F50">
                  <w:pPr>
                    <w:jc w:val="right"/>
                    <w:rPr>
                      <w:bCs/>
                    </w:rPr>
                  </w:pPr>
                  <w:r>
                    <w:rPr>
                      <w:bCs/>
                    </w:rPr>
                    <w:t>£      36.04</w:t>
                  </w:r>
                </w:p>
              </w:tc>
            </w:tr>
            <w:tr w:rsidR="006A7F50" w14:paraId="792979B5" w14:textId="77777777">
              <w:trPr>
                <w:trHeight w:val="311"/>
              </w:trPr>
              <w:tc>
                <w:tcPr>
                  <w:tcW w:w="3224" w:type="dxa"/>
                </w:tcPr>
                <w:p w14:paraId="7C8B2B86" w14:textId="0962A8AB" w:rsidR="006A7F50" w:rsidRDefault="006A7F50" w:rsidP="006A7F50">
                  <w:pPr>
                    <w:jc w:val="both"/>
                    <w:rPr>
                      <w:b/>
                    </w:rPr>
                  </w:pPr>
                  <w:r>
                    <w:rPr>
                      <w:b/>
                    </w:rPr>
                    <w:t>Opus Electricity</w:t>
                  </w:r>
                </w:p>
              </w:tc>
              <w:tc>
                <w:tcPr>
                  <w:tcW w:w="2693" w:type="dxa"/>
                </w:tcPr>
                <w:p w14:paraId="02119FBB" w14:textId="3C16E274" w:rsidR="006A7F50" w:rsidRPr="00F954B8" w:rsidRDefault="006A7F50" w:rsidP="006A7F50">
                  <w:pPr>
                    <w:jc w:val="right"/>
                    <w:rPr>
                      <w:bCs/>
                    </w:rPr>
                  </w:pPr>
                  <w:r w:rsidRPr="00F954B8">
                    <w:rPr>
                      <w:bCs/>
                    </w:rPr>
                    <w:t>£</w:t>
                  </w:r>
                  <w:r>
                    <w:rPr>
                      <w:bCs/>
                    </w:rPr>
                    <w:t xml:space="preserve">    </w:t>
                  </w:r>
                  <w:r w:rsidR="009F3F0D">
                    <w:rPr>
                      <w:bCs/>
                    </w:rPr>
                    <w:t>130.11</w:t>
                  </w:r>
                </w:p>
              </w:tc>
            </w:tr>
            <w:tr w:rsidR="006A7F50" w14:paraId="520932D1" w14:textId="77777777">
              <w:trPr>
                <w:trHeight w:val="311"/>
              </w:trPr>
              <w:tc>
                <w:tcPr>
                  <w:tcW w:w="3224" w:type="dxa"/>
                </w:tcPr>
                <w:p w14:paraId="08B9C892" w14:textId="0252C8A5" w:rsidR="006A7F50" w:rsidRDefault="006A7F50" w:rsidP="006A7F50">
                  <w:pPr>
                    <w:jc w:val="both"/>
                    <w:rPr>
                      <w:b/>
                    </w:rPr>
                  </w:pPr>
                  <w:r>
                    <w:rPr>
                      <w:b/>
                    </w:rPr>
                    <w:t>Opus Gas</w:t>
                  </w:r>
                </w:p>
              </w:tc>
              <w:tc>
                <w:tcPr>
                  <w:tcW w:w="2693" w:type="dxa"/>
                </w:tcPr>
                <w:p w14:paraId="5A5034DF" w14:textId="3DC7F783" w:rsidR="006A7F50" w:rsidRPr="00F954B8" w:rsidRDefault="006A7F50" w:rsidP="006A7F50">
                  <w:pPr>
                    <w:jc w:val="right"/>
                    <w:rPr>
                      <w:bCs/>
                    </w:rPr>
                  </w:pPr>
                  <w:r>
                    <w:rPr>
                      <w:bCs/>
                    </w:rPr>
                    <w:t xml:space="preserve">£    </w:t>
                  </w:r>
                  <w:r w:rsidR="009F3F0D">
                    <w:rPr>
                      <w:bCs/>
                    </w:rPr>
                    <w:t>962.82</w:t>
                  </w:r>
                </w:p>
              </w:tc>
            </w:tr>
            <w:tr w:rsidR="006A7F50" w14:paraId="6CC84130" w14:textId="77777777">
              <w:tc>
                <w:tcPr>
                  <w:tcW w:w="3224" w:type="dxa"/>
                </w:tcPr>
                <w:p w14:paraId="63330E72" w14:textId="46042075" w:rsidR="006A7F50" w:rsidRDefault="006A7F50" w:rsidP="006A7F50">
                  <w:pPr>
                    <w:jc w:val="both"/>
                    <w:rPr>
                      <w:b/>
                    </w:rPr>
                  </w:pPr>
                  <w:r>
                    <w:rPr>
                      <w:b/>
                    </w:rPr>
                    <w:t>Water Plus</w:t>
                  </w:r>
                </w:p>
              </w:tc>
              <w:tc>
                <w:tcPr>
                  <w:tcW w:w="2693" w:type="dxa"/>
                </w:tcPr>
                <w:p w14:paraId="38BE04BB" w14:textId="3CD41D7E" w:rsidR="006A7F50" w:rsidRDefault="006A7F50" w:rsidP="006A7F50">
                  <w:pPr>
                    <w:jc w:val="right"/>
                    <w:rPr>
                      <w:bCs/>
                    </w:rPr>
                  </w:pPr>
                  <w:r>
                    <w:rPr>
                      <w:bCs/>
                    </w:rPr>
                    <w:t xml:space="preserve">£      </w:t>
                  </w:r>
                  <w:r w:rsidR="009F3F0D">
                    <w:rPr>
                      <w:bCs/>
                    </w:rPr>
                    <w:t>22.82</w:t>
                  </w:r>
                </w:p>
              </w:tc>
            </w:tr>
          </w:tbl>
          <w:p w14:paraId="3E24B28E" w14:textId="77777777" w:rsidR="00CF5CD8" w:rsidRDefault="00CF5CD8" w:rsidP="00B43CD8">
            <w:pPr>
              <w:jc w:val="both"/>
              <w:rPr>
                <w:bCs/>
              </w:rPr>
            </w:pPr>
          </w:p>
          <w:p w14:paraId="7A2FAF08" w14:textId="77777777" w:rsidR="009F3F0D" w:rsidRPr="009F3F0D" w:rsidRDefault="009F3F0D" w:rsidP="009F3F0D">
            <w:pPr>
              <w:pStyle w:val="ListParagraph"/>
              <w:numPr>
                <w:ilvl w:val="0"/>
                <w:numId w:val="7"/>
              </w:numPr>
              <w:jc w:val="both"/>
              <w:rPr>
                <w:b/>
              </w:rPr>
            </w:pPr>
            <w:r w:rsidRPr="009F3F0D">
              <w:rPr>
                <w:b/>
              </w:rPr>
              <w:t xml:space="preserve">Final Budget Report for 2023/24 including Reserves. </w:t>
            </w:r>
          </w:p>
          <w:p w14:paraId="1E409C84" w14:textId="77777777" w:rsidR="009F3F0D" w:rsidRDefault="009F3F0D" w:rsidP="009F3F0D">
            <w:pPr>
              <w:jc w:val="both"/>
              <w:rPr>
                <w:bCs/>
              </w:rPr>
            </w:pPr>
          </w:p>
          <w:p w14:paraId="62C4C3A9" w14:textId="77777777" w:rsidR="00E5552F" w:rsidRDefault="009F3F0D" w:rsidP="009F3F0D">
            <w:pPr>
              <w:jc w:val="both"/>
              <w:rPr>
                <w:bCs/>
              </w:rPr>
            </w:pPr>
            <w:r>
              <w:rPr>
                <w:bCs/>
              </w:rPr>
              <w:t xml:space="preserve">Clerk provided Councillors with an End of Year Budget Report detailing budgeted versus actual variances for 2023/24. </w:t>
            </w:r>
            <w:r w:rsidR="00E5552F">
              <w:rPr>
                <w:bCs/>
              </w:rPr>
              <w:t xml:space="preserve">This set the current reserves at £21,500 for projects and £5,000 as a general reserve for the 2024/25 year. Councillors approved earmarked reserves as follows.. </w:t>
            </w:r>
          </w:p>
          <w:p w14:paraId="2741B95F" w14:textId="319311B9" w:rsidR="009F3F0D" w:rsidRPr="00E5552F" w:rsidRDefault="00E5552F" w:rsidP="009F3F0D">
            <w:pPr>
              <w:jc w:val="both"/>
              <w:rPr>
                <w:b/>
              </w:rPr>
            </w:pPr>
            <w:r w:rsidRPr="00E5552F">
              <w:rPr>
                <w:b/>
              </w:rPr>
              <w:t>7 FOR</w:t>
            </w:r>
            <w:r>
              <w:rPr>
                <w:b/>
              </w:rPr>
              <w:t>.</w:t>
            </w:r>
          </w:p>
          <w:p w14:paraId="70CB4FB8" w14:textId="3DEA407A" w:rsidR="00E5552F" w:rsidRDefault="00E5552F" w:rsidP="00E5552F">
            <w:pPr>
              <w:pStyle w:val="ListParagraph"/>
              <w:numPr>
                <w:ilvl w:val="0"/>
                <w:numId w:val="25"/>
              </w:numPr>
              <w:jc w:val="both"/>
              <w:rPr>
                <w:bCs/>
              </w:rPr>
            </w:pPr>
            <w:r>
              <w:rPr>
                <w:bCs/>
              </w:rPr>
              <w:t>£1,750 fascia boards for project materials needed closer to completion (to remains within quote received).</w:t>
            </w:r>
          </w:p>
          <w:p w14:paraId="309F55A0" w14:textId="7F4F9E24" w:rsidR="00E5552F" w:rsidRDefault="00E5552F" w:rsidP="00E5552F">
            <w:pPr>
              <w:pStyle w:val="ListParagraph"/>
              <w:numPr>
                <w:ilvl w:val="0"/>
                <w:numId w:val="25"/>
              </w:numPr>
              <w:jc w:val="both"/>
              <w:rPr>
                <w:bCs/>
              </w:rPr>
            </w:pPr>
            <w:r>
              <w:rPr>
                <w:bCs/>
              </w:rPr>
              <w:t xml:space="preserve">£10,000 main hall repairs to include all panelling, painting, electrics and upholstery. </w:t>
            </w:r>
          </w:p>
          <w:p w14:paraId="1ACEB9C0" w14:textId="508E87F6" w:rsidR="00E5552F" w:rsidRDefault="00E5552F" w:rsidP="00E5552F">
            <w:pPr>
              <w:pStyle w:val="ListParagraph"/>
              <w:numPr>
                <w:ilvl w:val="0"/>
                <w:numId w:val="25"/>
              </w:numPr>
              <w:jc w:val="both"/>
              <w:rPr>
                <w:bCs/>
              </w:rPr>
            </w:pPr>
            <w:r>
              <w:rPr>
                <w:bCs/>
              </w:rPr>
              <w:t>£3,000 front door.</w:t>
            </w:r>
          </w:p>
          <w:p w14:paraId="6E4E6AC4" w14:textId="182D7520" w:rsidR="00E5552F" w:rsidRDefault="00E5552F" w:rsidP="00E5552F">
            <w:pPr>
              <w:pStyle w:val="ListParagraph"/>
              <w:numPr>
                <w:ilvl w:val="0"/>
                <w:numId w:val="25"/>
              </w:numPr>
              <w:jc w:val="both"/>
              <w:rPr>
                <w:bCs/>
              </w:rPr>
            </w:pPr>
            <w:r>
              <w:rPr>
                <w:bCs/>
              </w:rPr>
              <w:t>£3,000 side door</w:t>
            </w:r>
          </w:p>
          <w:p w14:paraId="6B79B0BB" w14:textId="63570913" w:rsidR="00E5552F" w:rsidRPr="00E5552F" w:rsidRDefault="00E5552F" w:rsidP="00E5552F">
            <w:pPr>
              <w:pStyle w:val="ListParagraph"/>
              <w:numPr>
                <w:ilvl w:val="0"/>
                <w:numId w:val="25"/>
              </w:numPr>
              <w:jc w:val="both"/>
              <w:rPr>
                <w:bCs/>
              </w:rPr>
            </w:pPr>
            <w:r>
              <w:rPr>
                <w:bCs/>
              </w:rPr>
              <w:t xml:space="preserve">£1,500 additional upstairs storage. </w:t>
            </w:r>
          </w:p>
        </w:tc>
        <w:tc>
          <w:tcPr>
            <w:tcW w:w="409" w:type="dxa"/>
            <w:shd w:val="clear" w:color="auto" w:fill="auto"/>
          </w:tcPr>
          <w:p w14:paraId="366769FE" w14:textId="77777777" w:rsidR="00810FF1" w:rsidRPr="005D562E" w:rsidRDefault="00810FF1"/>
        </w:tc>
      </w:tr>
      <w:tr w:rsidR="003E7295" w:rsidRPr="00A3732D" w14:paraId="287303C6" w14:textId="77777777" w:rsidTr="00163F30">
        <w:tc>
          <w:tcPr>
            <w:tcW w:w="1337" w:type="dxa"/>
          </w:tcPr>
          <w:p w14:paraId="3D13D78F" w14:textId="3AD99FB1" w:rsidR="003E7295" w:rsidRDefault="00086848" w:rsidP="0026144C">
            <w:pPr>
              <w:jc w:val="both"/>
              <w:rPr>
                <w:b/>
                <w:bCs/>
              </w:rPr>
            </w:pPr>
            <w:r>
              <w:rPr>
                <w:b/>
                <w:bCs/>
              </w:rPr>
              <w:lastRenderedPageBreak/>
              <w:t xml:space="preserve">8. </w:t>
            </w:r>
          </w:p>
          <w:p w14:paraId="0F9D3AE3" w14:textId="77777777" w:rsidR="00555F16" w:rsidRDefault="00555F16" w:rsidP="0026144C">
            <w:pPr>
              <w:jc w:val="both"/>
              <w:rPr>
                <w:b/>
                <w:bCs/>
              </w:rPr>
            </w:pPr>
          </w:p>
          <w:p w14:paraId="322A1CD4" w14:textId="77777777" w:rsidR="00555F16" w:rsidRDefault="00555F16" w:rsidP="0026144C">
            <w:pPr>
              <w:jc w:val="both"/>
              <w:rPr>
                <w:b/>
                <w:bCs/>
              </w:rPr>
            </w:pPr>
          </w:p>
          <w:p w14:paraId="17836A52" w14:textId="77777777" w:rsidR="00555F16" w:rsidRDefault="00555F16" w:rsidP="0026144C">
            <w:pPr>
              <w:jc w:val="both"/>
              <w:rPr>
                <w:b/>
                <w:bCs/>
              </w:rPr>
            </w:pPr>
            <w:r>
              <w:rPr>
                <w:b/>
                <w:bCs/>
              </w:rPr>
              <w:t>Noted</w:t>
            </w:r>
          </w:p>
          <w:p w14:paraId="75825E05" w14:textId="064E8237" w:rsidR="007B188B" w:rsidRDefault="007B188B" w:rsidP="0026144C">
            <w:pPr>
              <w:jc w:val="both"/>
              <w:rPr>
                <w:b/>
                <w:bCs/>
              </w:rPr>
            </w:pPr>
          </w:p>
        </w:tc>
        <w:tc>
          <w:tcPr>
            <w:tcW w:w="7990" w:type="dxa"/>
          </w:tcPr>
          <w:p w14:paraId="75185CB4" w14:textId="0148C240" w:rsidR="003E7295" w:rsidRDefault="003E7295" w:rsidP="003E7295">
            <w:pPr>
              <w:jc w:val="both"/>
              <w:rPr>
                <w:b/>
              </w:rPr>
            </w:pPr>
            <w:r>
              <w:rPr>
                <w:b/>
              </w:rPr>
              <w:t>To discuss updates on improvements to the playground on the village field.</w:t>
            </w:r>
          </w:p>
          <w:p w14:paraId="77EC2138" w14:textId="77777777" w:rsidR="003E7295" w:rsidRDefault="003E7295" w:rsidP="00997AB4">
            <w:pPr>
              <w:rPr>
                <w:b/>
                <w:bCs/>
              </w:rPr>
            </w:pPr>
          </w:p>
          <w:p w14:paraId="0984B6AB" w14:textId="17232BFA" w:rsidR="00555F16" w:rsidRDefault="00E5552F" w:rsidP="00997AB4">
            <w:r>
              <w:t xml:space="preserve">RB is waiting on a response regarding the consultation then this will be produced and released for comment. </w:t>
            </w:r>
            <w:r w:rsidR="00086848">
              <w:t xml:space="preserve"> </w:t>
            </w:r>
          </w:p>
          <w:p w14:paraId="255DE1C0" w14:textId="6C5C03F2" w:rsidR="00555F16" w:rsidRPr="00555F16" w:rsidRDefault="00555F16" w:rsidP="00997AB4"/>
        </w:tc>
        <w:tc>
          <w:tcPr>
            <w:tcW w:w="409" w:type="dxa"/>
            <w:shd w:val="clear" w:color="auto" w:fill="auto"/>
          </w:tcPr>
          <w:p w14:paraId="1DAA4703" w14:textId="77777777" w:rsidR="003E7295" w:rsidRPr="00A3732D" w:rsidRDefault="003E7295"/>
        </w:tc>
      </w:tr>
      <w:tr w:rsidR="00810FF1" w:rsidRPr="00A3732D" w14:paraId="45828B08" w14:textId="385A0C7E" w:rsidTr="00163F30">
        <w:tc>
          <w:tcPr>
            <w:tcW w:w="1337" w:type="dxa"/>
          </w:tcPr>
          <w:p w14:paraId="681D208F" w14:textId="3249729B" w:rsidR="00FF41EE" w:rsidRDefault="00086848" w:rsidP="0026144C">
            <w:pPr>
              <w:jc w:val="both"/>
              <w:rPr>
                <w:b/>
                <w:bCs/>
              </w:rPr>
            </w:pPr>
            <w:r>
              <w:rPr>
                <w:b/>
                <w:bCs/>
              </w:rPr>
              <w:t>9</w:t>
            </w:r>
            <w:r w:rsidR="007B6D9F">
              <w:rPr>
                <w:b/>
                <w:bCs/>
              </w:rPr>
              <w:t>.</w:t>
            </w:r>
          </w:p>
          <w:p w14:paraId="2FE2DCCF" w14:textId="77777777" w:rsidR="005F497E" w:rsidRDefault="005F497E" w:rsidP="0026144C">
            <w:pPr>
              <w:jc w:val="both"/>
              <w:rPr>
                <w:b/>
                <w:bCs/>
              </w:rPr>
            </w:pPr>
          </w:p>
          <w:p w14:paraId="52F6CF08" w14:textId="5633AEC2" w:rsidR="0007569D" w:rsidRDefault="0007569D" w:rsidP="00132147">
            <w:pPr>
              <w:rPr>
                <w:b/>
                <w:bCs/>
              </w:rPr>
            </w:pPr>
          </w:p>
          <w:p w14:paraId="7701E00E" w14:textId="31E2214D" w:rsidR="00510ADA" w:rsidRPr="00132147" w:rsidRDefault="00510ADA" w:rsidP="00132147">
            <w:pPr>
              <w:rPr>
                <w:b/>
                <w:bCs/>
              </w:rPr>
            </w:pPr>
          </w:p>
        </w:tc>
        <w:tc>
          <w:tcPr>
            <w:tcW w:w="7990" w:type="dxa"/>
          </w:tcPr>
          <w:p w14:paraId="02536094" w14:textId="58C70B3F" w:rsidR="008C1579" w:rsidRDefault="008C1579" w:rsidP="004D0082">
            <w:pPr>
              <w:rPr>
                <w:b/>
                <w:bCs/>
              </w:rPr>
            </w:pPr>
            <w:r w:rsidRPr="00C36B63">
              <w:rPr>
                <w:b/>
                <w:bCs/>
              </w:rPr>
              <w:t>To note any correspondence received</w:t>
            </w:r>
            <w:r w:rsidR="00E65DF7" w:rsidRPr="00C36B63">
              <w:rPr>
                <w:b/>
                <w:bCs/>
              </w:rPr>
              <w:t>.</w:t>
            </w:r>
          </w:p>
          <w:p w14:paraId="10D59933" w14:textId="77777777" w:rsidR="008C6209" w:rsidRDefault="008C6209" w:rsidP="00086848"/>
          <w:p w14:paraId="7E4C9967" w14:textId="72F52EF8" w:rsidR="00086848" w:rsidRDefault="00086848" w:rsidP="00086848">
            <w:r>
              <w:t>None.</w:t>
            </w:r>
          </w:p>
          <w:p w14:paraId="1F31687F" w14:textId="6B325019" w:rsidR="00086848" w:rsidRPr="00034A8D" w:rsidRDefault="00086848" w:rsidP="00086848"/>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0B4E369D" w:rsidR="00A912CD" w:rsidRDefault="00211C74" w:rsidP="0026144C">
            <w:pPr>
              <w:jc w:val="both"/>
              <w:rPr>
                <w:b/>
                <w:bCs/>
              </w:rPr>
            </w:pPr>
            <w:r>
              <w:rPr>
                <w:b/>
                <w:bCs/>
              </w:rPr>
              <w:t>1</w:t>
            </w:r>
            <w:r w:rsidR="00086848">
              <w:rPr>
                <w:b/>
                <w:bCs/>
              </w:rPr>
              <w:t>0</w:t>
            </w:r>
            <w:r w:rsidR="00A912CD">
              <w:rPr>
                <w:b/>
                <w:bCs/>
              </w:rPr>
              <w:t>.</w:t>
            </w:r>
          </w:p>
          <w:p w14:paraId="73C3B32E" w14:textId="77777777" w:rsidR="00FC0FBB" w:rsidRDefault="00FC0FBB" w:rsidP="001E54CA">
            <w:pPr>
              <w:jc w:val="both"/>
              <w:rPr>
                <w:b/>
                <w:bCs/>
              </w:rPr>
            </w:pPr>
          </w:p>
          <w:p w14:paraId="6C7545F3" w14:textId="07F426CA" w:rsidR="00FC0FBB" w:rsidRDefault="00FC0FBB" w:rsidP="001E54CA">
            <w:pPr>
              <w:jc w:val="both"/>
              <w:rPr>
                <w:b/>
                <w:bCs/>
              </w:rPr>
            </w:pPr>
          </w:p>
        </w:tc>
        <w:tc>
          <w:tcPr>
            <w:tcW w:w="7990" w:type="dxa"/>
          </w:tcPr>
          <w:p w14:paraId="4BAB6C01" w14:textId="07286E54" w:rsidR="00542E4A" w:rsidRDefault="00E6699D" w:rsidP="00E6699D">
            <w:pPr>
              <w:jc w:val="both"/>
              <w:rPr>
                <w:b/>
                <w:bCs/>
              </w:rPr>
            </w:pPr>
            <w:r w:rsidRPr="00D26F25">
              <w:rPr>
                <w:b/>
                <w:bCs/>
              </w:rPr>
              <w:t xml:space="preserve">To consider Planning applications </w:t>
            </w:r>
            <w:r w:rsidR="008C6209">
              <w:rPr>
                <w:b/>
                <w:bCs/>
              </w:rPr>
              <w:t xml:space="preserve">/ decisions </w:t>
            </w:r>
            <w:r w:rsidRPr="00D26F25">
              <w:rPr>
                <w:b/>
                <w:bCs/>
              </w:rPr>
              <w:t>received</w:t>
            </w:r>
            <w:r w:rsidR="00E65DF7" w:rsidRPr="00D26F25">
              <w:rPr>
                <w:b/>
                <w:bCs/>
              </w:rPr>
              <w:t>.</w:t>
            </w:r>
          </w:p>
          <w:p w14:paraId="6D0C0B81" w14:textId="77777777" w:rsidR="0056511A" w:rsidRDefault="0056511A" w:rsidP="00E6699D">
            <w:pPr>
              <w:jc w:val="both"/>
              <w:rPr>
                <w:b/>
                <w:bCs/>
              </w:rPr>
            </w:pPr>
          </w:p>
          <w:p w14:paraId="0212E527" w14:textId="77777777" w:rsidR="005842FD" w:rsidRDefault="00E5552F" w:rsidP="005842FD">
            <w:pPr>
              <w:jc w:val="both"/>
              <w:rPr>
                <w:bCs/>
              </w:rPr>
            </w:pPr>
            <w:r>
              <w:rPr>
                <w:bCs/>
              </w:rPr>
              <w:t>None.</w:t>
            </w:r>
          </w:p>
          <w:p w14:paraId="6A0966B9" w14:textId="5DACA423" w:rsidR="00E5552F" w:rsidRPr="007A16E5" w:rsidRDefault="00E5552F" w:rsidP="005842FD">
            <w:pPr>
              <w:jc w:val="both"/>
              <w:rPr>
                <w:bCs/>
                <w:sz w:val="28"/>
                <w:szCs w:val="28"/>
              </w:rPr>
            </w:pP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661B099A" w14:textId="128ED65B" w:rsidR="00163F30" w:rsidRDefault="00163F30" w:rsidP="0026144C">
            <w:pPr>
              <w:jc w:val="both"/>
              <w:rPr>
                <w:b/>
                <w:bCs/>
              </w:rPr>
            </w:pPr>
            <w:r>
              <w:rPr>
                <w:b/>
                <w:bCs/>
              </w:rPr>
              <w:t>1</w:t>
            </w:r>
            <w:r w:rsidR="00596B8F">
              <w:rPr>
                <w:b/>
                <w:bCs/>
              </w:rPr>
              <w:t>1</w:t>
            </w:r>
            <w:r>
              <w:rPr>
                <w:b/>
                <w:bCs/>
              </w:rPr>
              <w:t>.</w:t>
            </w:r>
          </w:p>
          <w:p w14:paraId="173C0A08" w14:textId="77777777" w:rsidR="00163F30" w:rsidRDefault="00163F30" w:rsidP="002265C4">
            <w:pPr>
              <w:jc w:val="both"/>
              <w:rPr>
                <w:b/>
                <w:bCs/>
              </w:rPr>
            </w:pPr>
          </w:p>
          <w:p w14:paraId="32DFD3B7" w14:textId="4E5ED66A" w:rsidR="007E4D0B" w:rsidRDefault="00044BE1" w:rsidP="0080139F">
            <w:pPr>
              <w:rPr>
                <w:b/>
                <w:bCs/>
              </w:rPr>
            </w:pPr>
            <w:r>
              <w:rPr>
                <w:b/>
                <w:bCs/>
              </w:rPr>
              <w:t xml:space="preserve">All </w:t>
            </w:r>
            <w:r w:rsidR="00C901FA">
              <w:rPr>
                <w:b/>
                <w:bCs/>
              </w:rPr>
              <w:t>Noted</w:t>
            </w:r>
          </w:p>
          <w:p w14:paraId="0AC2C444" w14:textId="77777777" w:rsidR="00044BE1" w:rsidRDefault="00044BE1" w:rsidP="0080139F">
            <w:pPr>
              <w:rPr>
                <w:b/>
                <w:bCs/>
              </w:rPr>
            </w:pPr>
          </w:p>
          <w:p w14:paraId="1497BA52" w14:textId="77777777" w:rsidR="00597B67" w:rsidRDefault="00597B67" w:rsidP="0007569D">
            <w:pPr>
              <w:rPr>
                <w:b/>
                <w:bCs/>
              </w:rPr>
            </w:pPr>
          </w:p>
          <w:p w14:paraId="1EA4AFF2" w14:textId="77777777" w:rsidR="007909AD" w:rsidRDefault="007909AD" w:rsidP="0007569D">
            <w:pPr>
              <w:rPr>
                <w:b/>
                <w:bCs/>
              </w:rPr>
            </w:pPr>
          </w:p>
          <w:p w14:paraId="78CD5071" w14:textId="77777777" w:rsidR="007909AD" w:rsidRDefault="007909AD" w:rsidP="0007569D">
            <w:pPr>
              <w:rPr>
                <w:b/>
                <w:bCs/>
              </w:rPr>
            </w:pPr>
          </w:p>
          <w:p w14:paraId="026C811B" w14:textId="77777777" w:rsidR="007909AD" w:rsidRDefault="007909AD" w:rsidP="0007569D">
            <w:pPr>
              <w:rPr>
                <w:b/>
                <w:bCs/>
              </w:rPr>
            </w:pPr>
          </w:p>
          <w:p w14:paraId="305C9285" w14:textId="77777777" w:rsidR="007909AD" w:rsidRDefault="007909AD" w:rsidP="0007569D">
            <w:pPr>
              <w:rPr>
                <w:b/>
                <w:bCs/>
              </w:rPr>
            </w:pPr>
          </w:p>
          <w:p w14:paraId="6118F917" w14:textId="10A95038" w:rsidR="007909AD" w:rsidRPr="002A568A" w:rsidRDefault="007909AD" w:rsidP="0007569D">
            <w:pPr>
              <w:rPr>
                <w:b/>
                <w:bCs/>
              </w:rPr>
            </w:pPr>
            <w:r>
              <w:rPr>
                <w:b/>
                <w:bCs/>
              </w:rPr>
              <w:t>Action</w:t>
            </w: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2ECDF856" w14:textId="77777777" w:rsidR="005842FD" w:rsidRDefault="005842FD" w:rsidP="00971D8B">
            <w:pPr>
              <w:jc w:val="both"/>
              <w:rPr>
                <w:b/>
              </w:rPr>
            </w:pPr>
          </w:p>
          <w:p w14:paraId="1BBCE349" w14:textId="39CE0D64" w:rsidR="00597B67" w:rsidRPr="00597B67" w:rsidRDefault="00597B67" w:rsidP="00597B67">
            <w:pPr>
              <w:pStyle w:val="ListParagraph"/>
              <w:numPr>
                <w:ilvl w:val="0"/>
                <w:numId w:val="17"/>
              </w:numPr>
              <w:jc w:val="both"/>
              <w:rPr>
                <w:bCs/>
              </w:rPr>
            </w:pPr>
            <w:r>
              <w:rPr>
                <w:b/>
              </w:rPr>
              <w:t>D-Day 80</w:t>
            </w:r>
            <w:r w:rsidRPr="00597B67">
              <w:rPr>
                <w:b/>
                <w:vertAlign w:val="superscript"/>
              </w:rPr>
              <w:t>th</w:t>
            </w:r>
            <w:r>
              <w:rPr>
                <w:b/>
              </w:rPr>
              <w:t xml:space="preserve"> Anniversary Celebration</w:t>
            </w:r>
            <w:r w:rsidR="00596B8F">
              <w:rPr>
                <w:b/>
              </w:rPr>
              <w:t xml:space="preserve"> (8</w:t>
            </w:r>
            <w:r w:rsidR="00596B8F" w:rsidRPr="00596B8F">
              <w:rPr>
                <w:b/>
                <w:vertAlign w:val="superscript"/>
              </w:rPr>
              <w:t>th</w:t>
            </w:r>
            <w:r w:rsidR="00596B8F">
              <w:rPr>
                <w:b/>
              </w:rPr>
              <w:t xml:space="preserve"> June)</w:t>
            </w:r>
            <w:r w:rsidR="007909AD">
              <w:rPr>
                <w:b/>
              </w:rPr>
              <w:t xml:space="preserve"> including burial of the time capsule. </w:t>
            </w:r>
          </w:p>
          <w:p w14:paraId="65982F49" w14:textId="6F9C2A17" w:rsidR="00597B67" w:rsidRDefault="00596B8F" w:rsidP="00597B67">
            <w:pPr>
              <w:jc w:val="both"/>
              <w:rPr>
                <w:bCs/>
              </w:rPr>
            </w:pPr>
            <w:r>
              <w:rPr>
                <w:bCs/>
              </w:rPr>
              <w:t xml:space="preserve">Whaley Bridge Band will play </w:t>
            </w:r>
            <w:r w:rsidR="007909AD">
              <w:rPr>
                <w:bCs/>
              </w:rPr>
              <w:t>2 smaller sessions on the day, hopefully outside</w:t>
            </w:r>
            <w:r>
              <w:rPr>
                <w:bCs/>
              </w:rPr>
              <w:t xml:space="preserve">. </w:t>
            </w:r>
          </w:p>
          <w:p w14:paraId="22B24EC4" w14:textId="6E964459" w:rsidR="007909AD" w:rsidRPr="007909AD" w:rsidRDefault="007909AD" w:rsidP="007909AD">
            <w:pPr>
              <w:pStyle w:val="ListParagraph"/>
              <w:numPr>
                <w:ilvl w:val="0"/>
                <w:numId w:val="17"/>
              </w:numPr>
              <w:jc w:val="both"/>
              <w:rPr>
                <w:bCs/>
              </w:rPr>
            </w:pPr>
            <w:r>
              <w:rPr>
                <w:b/>
              </w:rPr>
              <w:t>Hungrytown Folk Band (28</w:t>
            </w:r>
            <w:r w:rsidRPr="007909AD">
              <w:rPr>
                <w:b/>
                <w:vertAlign w:val="superscript"/>
              </w:rPr>
              <w:t>th</w:t>
            </w:r>
            <w:r>
              <w:rPr>
                <w:b/>
              </w:rPr>
              <w:t xml:space="preserve"> September)</w:t>
            </w:r>
          </w:p>
          <w:p w14:paraId="5D2D1583" w14:textId="6E955EB5" w:rsidR="007909AD" w:rsidRPr="007909AD" w:rsidRDefault="007909AD" w:rsidP="007909AD">
            <w:pPr>
              <w:jc w:val="both"/>
              <w:rPr>
                <w:bCs/>
              </w:rPr>
            </w:pPr>
            <w:r>
              <w:rPr>
                <w:bCs/>
              </w:rPr>
              <w:t xml:space="preserve">Cost for the band is £400. Tickets will be priced at £12 in advance and £15 on the door. Doors will open at 7pm with the band starting at 7.30pm. </w:t>
            </w:r>
          </w:p>
          <w:p w14:paraId="6CF1941C" w14:textId="60CE6EC0" w:rsidR="005842FD" w:rsidRDefault="005842FD" w:rsidP="005842FD">
            <w:pPr>
              <w:pStyle w:val="ListParagraph"/>
              <w:numPr>
                <w:ilvl w:val="0"/>
                <w:numId w:val="17"/>
              </w:numPr>
              <w:jc w:val="both"/>
              <w:rPr>
                <w:b/>
              </w:rPr>
            </w:pPr>
            <w:r>
              <w:rPr>
                <w:b/>
              </w:rPr>
              <w:t>Remembrance Day 2024</w:t>
            </w:r>
            <w:r w:rsidR="007909AD">
              <w:rPr>
                <w:b/>
              </w:rPr>
              <w:t xml:space="preserve"> (10</w:t>
            </w:r>
            <w:r w:rsidR="007909AD" w:rsidRPr="007909AD">
              <w:rPr>
                <w:b/>
                <w:vertAlign w:val="superscript"/>
              </w:rPr>
              <w:t>th</w:t>
            </w:r>
            <w:r w:rsidR="007909AD">
              <w:rPr>
                <w:b/>
              </w:rPr>
              <w:t xml:space="preserve"> November)</w:t>
            </w:r>
          </w:p>
          <w:p w14:paraId="1E082C73" w14:textId="513A8265" w:rsidR="005842FD" w:rsidRDefault="007909AD" w:rsidP="005842FD">
            <w:pPr>
              <w:jc w:val="both"/>
              <w:rPr>
                <w:bCs/>
              </w:rPr>
            </w:pPr>
            <w:r>
              <w:rPr>
                <w:bCs/>
              </w:rPr>
              <w:t xml:space="preserve">Clerk will check the form for what information is required regarding closing the road and report back at the next meeting. </w:t>
            </w:r>
          </w:p>
          <w:p w14:paraId="59422952" w14:textId="77777777" w:rsidR="007909AD" w:rsidRDefault="007909AD" w:rsidP="005842FD">
            <w:pPr>
              <w:jc w:val="both"/>
              <w:rPr>
                <w:bCs/>
              </w:rPr>
            </w:pPr>
          </w:p>
          <w:p w14:paraId="348744F4" w14:textId="6E6F9482" w:rsidR="007909AD" w:rsidRDefault="007909AD" w:rsidP="005842FD">
            <w:pPr>
              <w:jc w:val="both"/>
              <w:rPr>
                <w:bCs/>
              </w:rPr>
            </w:pPr>
            <w:r>
              <w:rPr>
                <w:bCs/>
              </w:rPr>
              <w:t>The Kettleshulme fell race is scheduled for April 28</w:t>
            </w:r>
            <w:r w:rsidRPr="007909AD">
              <w:rPr>
                <w:bCs/>
                <w:vertAlign w:val="superscript"/>
              </w:rPr>
              <w:t>th</w:t>
            </w:r>
            <w:r>
              <w:rPr>
                <w:bCs/>
              </w:rPr>
              <w:t xml:space="preserve"> and volunteers are still being encouraged to come forward to marshal or provide cake.  </w:t>
            </w:r>
          </w:p>
          <w:p w14:paraId="4ED52B8B" w14:textId="293B1257" w:rsidR="00760790" w:rsidRPr="0056511A" w:rsidRDefault="00760790" w:rsidP="007909AD">
            <w:pPr>
              <w:jc w:val="both"/>
              <w:rPr>
                <w:bCs/>
              </w:rPr>
            </w:pPr>
          </w:p>
        </w:tc>
        <w:tc>
          <w:tcPr>
            <w:tcW w:w="409" w:type="dxa"/>
            <w:shd w:val="clear" w:color="auto" w:fill="auto"/>
          </w:tcPr>
          <w:p w14:paraId="29363839" w14:textId="77777777" w:rsidR="00163F30" w:rsidRPr="00081B63" w:rsidRDefault="00163F30"/>
        </w:tc>
      </w:tr>
      <w:tr w:rsidR="00163F30" w:rsidRPr="00081B63" w14:paraId="2B2F36F0" w14:textId="77777777" w:rsidTr="00163F30">
        <w:tc>
          <w:tcPr>
            <w:tcW w:w="1337" w:type="dxa"/>
          </w:tcPr>
          <w:p w14:paraId="0189D1AF" w14:textId="4C3B2BF2" w:rsidR="00163F30" w:rsidRPr="00414E74" w:rsidRDefault="00163F30" w:rsidP="0026144C">
            <w:pPr>
              <w:jc w:val="both"/>
              <w:rPr>
                <w:b/>
                <w:bCs/>
              </w:rPr>
            </w:pPr>
            <w:r w:rsidRPr="00414E74">
              <w:rPr>
                <w:b/>
                <w:bCs/>
              </w:rPr>
              <w:t>1</w:t>
            </w:r>
            <w:r w:rsidR="007909AD">
              <w:rPr>
                <w:b/>
                <w:bCs/>
              </w:rPr>
              <w:t>2</w:t>
            </w:r>
            <w:r w:rsidRPr="00414E74">
              <w:rPr>
                <w:b/>
                <w:bCs/>
              </w:rPr>
              <w:t>.</w:t>
            </w:r>
            <w:r w:rsidR="00597B67">
              <w:rPr>
                <w:b/>
                <w:bCs/>
              </w:rPr>
              <w:t xml:space="preserve"> </w:t>
            </w:r>
          </w:p>
          <w:p w14:paraId="1F3DE824" w14:textId="77777777" w:rsidR="00163F30" w:rsidRDefault="00163F30" w:rsidP="009C46E2">
            <w:pPr>
              <w:jc w:val="both"/>
              <w:rPr>
                <w:b/>
              </w:rPr>
            </w:pPr>
          </w:p>
          <w:p w14:paraId="3FFB229D" w14:textId="4E88B4CE" w:rsidR="00B016AE" w:rsidRDefault="005723C9" w:rsidP="00280A38">
            <w:pPr>
              <w:rPr>
                <w:b/>
                <w:bCs/>
              </w:rPr>
            </w:pPr>
            <w:r>
              <w:rPr>
                <w:b/>
                <w:bCs/>
              </w:rPr>
              <w:t xml:space="preserve">All </w:t>
            </w:r>
            <w:r w:rsidR="00B13A96">
              <w:rPr>
                <w:b/>
                <w:bCs/>
              </w:rPr>
              <w:t>Noted</w:t>
            </w:r>
          </w:p>
          <w:p w14:paraId="5F321D74" w14:textId="77777777" w:rsidR="00D7285F" w:rsidRDefault="00D7285F" w:rsidP="00280A38">
            <w:pPr>
              <w:rPr>
                <w:b/>
                <w:bCs/>
              </w:rPr>
            </w:pPr>
          </w:p>
          <w:p w14:paraId="64D11B38" w14:textId="77777777" w:rsidR="00F63D84" w:rsidRDefault="00F63D84" w:rsidP="00280A38">
            <w:pPr>
              <w:rPr>
                <w:b/>
                <w:bCs/>
              </w:rPr>
            </w:pPr>
          </w:p>
          <w:p w14:paraId="4716D601" w14:textId="77777777" w:rsidR="00F63D84" w:rsidRDefault="00F63D84" w:rsidP="00280A38">
            <w:pPr>
              <w:rPr>
                <w:b/>
                <w:bCs/>
              </w:rPr>
            </w:pPr>
          </w:p>
          <w:p w14:paraId="34E4951D" w14:textId="77777777" w:rsidR="00F63D84" w:rsidRDefault="00F63D84" w:rsidP="00280A38">
            <w:pPr>
              <w:rPr>
                <w:b/>
                <w:bCs/>
              </w:rPr>
            </w:pPr>
          </w:p>
          <w:p w14:paraId="713227B3" w14:textId="77777777" w:rsidR="00F63D84" w:rsidRDefault="00F63D84" w:rsidP="00280A38">
            <w:pPr>
              <w:rPr>
                <w:b/>
                <w:bCs/>
              </w:rPr>
            </w:pPr>
          </w:p>
          <w:p w14:paraId="409B479E" w14:textId="6D8D1F85" w:rsidR="006C5CF4" w:rsidRPr="0023688F" w:rsidRDefault="006C5CF4" w:rsidP="00280A38">
            <w:pPr>
              <w:rPr>
                <w:b/>
                <w:bCs/>
              </w:rPr>
            </w:pPr>
          </w:p>
        </w:tc>
        <w:tc>
          <w:tcPr>
            <w:tcW w:w="7990" w:type="dxa"/>
          </w:tcPr>
          <w:p w14:paraId="0737C820" w14:textId="74D541FC"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0D5D4827" w14:textId="71245154" w:rsidR="0023688F" w:rsidRDefault="00B00819" w:rsidP="00F63D84">
            <w:pPr>
              <w:pStyle w:val="ListParagraph"/>
              <w:numPr>
                <w:ilvl w:val="0"/>
                <w:numId w:val="24"/>
              </w:numPr>
              <w:jc w:val="both"/>
              <w:rPr>
                <w:b/>
              </w:rPr>
            </w:pPr>
            <w:r w:rsidRPr="00F63D84">
              <w:rPr>
                <w:b/>
              </w:rPr>
              <w:t>Fascia Boards</w:t>
            </w:r>
          </w:p>
          <w:p w14:paraId="6289697D" w14:textId="77F1F501" w:rsidR="00F63D84" w:rsidRPr="00F63D84" w:rsidRDefault="00F63D84" w:rsidP="00F63D84">
            <w:pPr>
              <w:jc w:val="both"/>
              <w:rPr>
                <w:bCs/>
              </w:rPr>
            </w:pPr>
            <w:r>
              <w:rPr>
                <w:bCs/>
              </w:rPr>
              <w:t xml:space="preserve">Work to commence </w:t>
            </w:r>
            <w:r w:rsidR="005723C9">
              <w:rPr>
                <w:bCs/>
              </w:rPr>
              <w:t>shortly</w:t>
            </w:r>
            <w:r w:rsidR="006C5CF4">
              <w:rPr>
                <w:bCs/>
              </w:rPr>
              <w:t xml:space="preserve">. </w:t>
            </w:r>
          </w:p>
          <w:p w14:paraId="36AF3CF9" w14:textId="6E0148DF" w:rsidR="00B00819" w:rsidRPr="006C5CF4" w:rsidRDefault="005723C9" w:rsidP="006C5CF4">
            <w:pPr>
              <w:pStyle w:val="ListParagraph"/>
              <w:numPr>
                <w:ilvl w:val="0"/>
                <w:numId w:val="24"/>
              </w:numPr>
              <w:jc w:val="both"/>
              <w:rPr>
                <w:b/>
              </w:rPr>
            </w:pPr>
            <w:r>
              <w:rPr>
                <w:b/>
              </w:rPr>
              <w:t>Creating storage upstairs</w:t>
            </w:r>
          </w:p>
          <w:p w14:paraId="23CFA418" w14:textId="26B993CD" w:rsidR="00B00819" w:rsidRDefault="005723C9" w:rsidP="00B00819">
            <w:pPr>
              <w:jc w:val="both"/>
              <w:rPr>
                <w:bCs/>
              </w:rPr>
            </w:pPr>
            <w:r>
              <w:rPr>
                <w:bCs/>
              </w:rPr>
              <w:t>See above – point 7. Project priority changed to focus on repairs to main hall for 2024/25.</w:t>
            </w:r>
          </w:p>
          <w:p w14:paraId="04678B2F" w14:textId="516603EE" w:rsidR="005723C9" w:rsidRDefault="005723C9" w:rsidP="005723C9">
            <w:pPr>
              <w:pStyle w:val="ListParagraph"/>
              <w:numPr>
                <w:ilvl w:val="0"/>
                <w:numId w:val="24"/>
              </w:numPr>
              <w:jc w:val="both"/>
              <w:rPr>
                <w:b/>
              </w:rPr>
            </w:pPr>
            <w:r w:rsidRPr="005723C9">
              <w:rPr>
                <w:b/>
              </w:rPr>
              <w:t>Panelling / decorating hall</w:t>
            </w:r>
          </w:p>
          <w:p w14:paraId="3A45098D" w14:textId="0E599241" w:rsidR="005723C9" w:rsidRDefault="005723C9" w:rsidP="005723C9">
            <w:pPr>
              <w:jc w:val="both"/>
              <w:rPr>
                <w:bCs/>
              </w:rPr>
            </w:pPr>
            <w:r>
              <w:rPr>
                <w:bCs/>
              </w:rPr>
              <w:t xml:space="preserve">See above – point 7. Main hall repairs now priority project for 2024/25 and quotes will be sought for panelling costs initially. </w:t>
            </w:r>
          </w:p>
          <w:p w14:paraId="1965DB2D" w14:textId="29DE6507" w:rsidR="005723C9" w:rsidRPr="005723C9" w:rsidRDefault="005723C9" w:rsidP="005723C9">
            <w:pPr>
              <w:pStyle w:val="ListParagraph"/>
              <w:numPr>
                <w:ilvl w:val="0"/>
                <w:numId w:val="24"/>
              </w:numPr>
              <w:jc w:val="both"/>
              <w:rPr>
                <w:b/>
              </w:rPr>
            </w:pPr>
            <w:r w:rsidRPr="005723C9">
              <w:rPr>
                <w:b/>
              </w:rPr>
              <w:t>Hall floor repair</w:t>
            </w:r>
          </w:p>
          <w:p w14:paraId="65EE30A6" w14:textId="473A13AA" w:rsidR="005723C9" w:rsidRDefault="005723C9" w:rsidP="005723C9">
            <w:pPr>
              <w:jc w:val="both"/>
              <w:rPr>
                <w:bCs/>
              </w:rPr>
            </w:pPr>
            <w:r>
              <w:rPr>
                <w:bCs/>
              </w:rPr>
              <w:t xml:space="preserve">See above – point 7. To be looked at in unison with panelling etc. </w:t>
            </w:r>
          </w:p>
          <w:p w14:paraId="119E4E77" w14:textId="37D9B750" w:rsidR="005723C9" w:rsidRPr="005723C9" w:rsidRDefault="005723C9" w:rsidP="005723C9">
            <w:pPr>
              <w:pStyle w:val="ListParagraph"/>
              <w:numPr>
                <w:ilvl w:val="0"/>
                <w:numId w:val="24"/>
              </w:numPr>
              <w:jc w:val="both"/>
              <w:rPr>
                <w:b/>
              </w:rPr>
            </w:pPr>
            <w:r w:rsidRPr="005723C9">
              <w:rPr>
                <w:b/>
              </w:rPr>
              <w:t>Replacement doors</w:t>
            </w:r>
          </w:p>
          <w:p w14:paraId="428BF683" w14:textId="49986626" w:rsidR="005723C9" w:rsidRPr="005723C9" w:rsidRDefault="005723C9" w:rsidP="005723C9">
            <w:pPr>
              <w:jc w:val="both"/>
              <w:rPr>
                <w:bCs/>
              </w:rPr>
            </w:pPr>
            <w:r>
              <w:rPr>
                <w:bCs/>
              </w:rPr>
              <w:t xml:space="preserve">See above – point 7. To be reassessed once main hall repairs are complete. </w:t>
            </w:r>
          </w:p>
          <w:p w14:paraId="06D3626E" w14:textId="77777777" w:rsidR="006C5CF4" w:rsidRDefault="006C5CF4" w:rsidP="005723C9">
            <w:pPr>
              <w:jc w:val="both"/>
              <w:rPr>
                <w:bCs/>
              </w:rPr>
            </w:pPr>
          </w:p>
          <w:p w14:paraId="55F79D58" w14:textId="77777777" w:rsidR="00442706" w:rsidRDefault="00442706" w:rsidP="005723C9">
            <w:pPr>
              <w:jc w:val="both"/>
              <w:rPr>
                <w:bCs/>
              </w:rPr>
            </w:pPr>
          </w:p>
          <w:p w14:paraId="2017467A" w14:textId="6E107955" w:rsidR="00442706" w:rsidRPr="00B00819" w:rsidRDefault="00442706" w:rsidP="005723C9">
            <w:pPr>
              <w:jc w:val="both"/>
              <w:rPr>
                <w:bCs/>
              </w:rPr>
            </w:pPr>
          </w:p>
        </w:tc>
        <w:tc>
          <w:tcPr>
            <w:tcW w:w="409" w:type="dxa"/>
            <w:shd w:val="clear" w:color="auto" w:fill="auto"/>
          </w:tcPr>
          <w:p w14:paraId="37F77423" w14:textId="77777777" w:rsidR="00163F30" w:rsidRPr="00081B63" w:rsidRDefault="00163F30"/>
        </w:tc>
      </w:tr>
      <w:tr w:rsidR="00163F30" w:rsidRPr="00EA4684" w14:paraId="28F69C67" w14:textId="0E471A9A" w:rsidTr="00163F30">
        <w:trPr>
          <w:trHeight w:val="404"/>
        </w:trPr>
        <w:tc>
          <w:tcPr>
            <w:tcW w:w="1337" w:type="dxa"/>
          </w:tcPr>
          <w:p w14:paraId="2F46C957" w14:textId="2C52818D" w:rsidR="00163F30" w:rsidRDefault="00163F30" w:rsidP="0026144C">
            <w:pPr>
              <w:jc w:val="both"/>
              <w:rPr>
                <w:b/>
                <w:bCs/>
              </w:rPr>
            </w:pPr>
            <w:r>
              <w:rPr>
                <w:b/>
                <w:bCs/>
              </w:rPr>
              <w:lastRenderedPageBreak/>
              <w:t>1</w:t>
            </w:r>
            <w:r w:rsidR="005723C9">
              <w:rPr>
                <w:b/>
                <w:bCs/>
              </w:rPr>
              <w:t>3</w:t>
            </w:r>
            <w:r>
              <w:rPr>
                <w:b/>
                <w:bCs/>
              </w:rPr>
              <w:t>.</w:t>
            </w:r>
          </w:p>
          <w:p w14:paraId="5345F761" w14:textId="00980DB5" w:rsidR="00BC28E7" w:rsidRDefault="00BC28E7" w:rsidP="0026144C">
            <w:pPr>
              <w:jc w:val="both"/>
              <w:rPr>
                <w:b/>
                <w:bCs/>
              </w:rPr>
            </w:pPr>
          </w:p>
          <w:p w14:paraId="4688EFFC" w14:textId="77777777" w:rsidR="00A65DF7" w:rsidRDefault="000243ED" w:rsidP="0026144C">
            <w:pPr>
              <w:jc w:val="both"/>
              <w:rPr>
                <w:b/>
                <w:bCs/>
              </w:rPr>
            </w:pPr>
            <w:r>
              <w:rPr>
                <w:b/>
                <w:bCs/>
              </w:rPr>
              <w:t>Noted</w:t>
            </w:r>
          </w:p>
          <w:p w14:paraId="4CF6BE4A" w14:textId="77777777" w:rsidR="00442706" w:rsidRDefault="00442706" w:rsidP="0026144C">
            <w:pPr>
              <w:jc w:val="both"/>
              <w:rPr>
                <w:b/>
                <w:bCs/>
              </w:rPr>
            </w:pPr>
          </w:p>
          <w:p w14:paraId="5A1A2D46" w14:textId="77777777" w:rsidR="00442706" w:rsidRDefault="00442706" w:rsidP="0026144C">
            <w:pPr>
              <w:jc w:val="both"/>
              <w:rPr>
                <w:b/>
                <w:bCs/>
              </w:rPr>
            </w:pPr>
          </w:p>
          <w:p w14:paraId="14BAF7A9" w14:textId="77777777" w:rsidR="00442706" w:rsidRDefault="00442706" w:rsidP="0026144C">
            <w:pPr>
              <w:jc w:val="both"/>
              <w:rPr>
                <w:b/>
                <w:bCs/>
              </w:rPr>
            </w:pPr>
            <w:r>
              <w:rPr>
                <w:b/>
                <w:bCs/>
              </w:rPr>
              <w:t>Approved</w:t>
            </w:r>
          </w:p>
          <w:p w14:paraId="04BA9D2B" w14:textId="21DCA800" w:rsidR="00442706" w:rsidRPr="00C07876" w:rsidRDefault="00442706" w:rsidP="0026144C">
            <w:pPr>
              <w:jc w:val="both"/>
              <w:rPr>
                <w:b/>
                <w:bCs/>
              </w:rPr>
            </w:pPr>
            <w:r>
              <w:rPr>
                <w:b/>
                <w:bCs/>
              </w:rPr>
              <w:t>Noted</w:t>
            </w:r>
          </w:p>
        </w:tc>
        <w:tc>
          <w:tcPr>
            <w:tcW w:w="7990" w:type="dxa"/>
          </w:tcPr>
          <w:p w14:paraId="633F4792" w14:textId="08D0375C" w:rsidR="00DB79E8" w:rsidRDefault="00E50678" w:rsidP="00531C7B">
            <w:pPr>
              <w:jc w:val="both"/>
              <w:rPr>
                <w:b/>
                <w:bCs/>
              </w:rPr>
            </w:pPr>
            <w:r>
              <w:rPr>
                <w:b/>
                <w:bCs/>
              </w:rPr>
              <w:t>To discuss hall lettings.</w:t>
            </w:r>
          </w:p>
          <w:p w14:paraId="36E883D0" w14:textId="11159B2B" w:rsidR="00E50678" w:rsidRDefault="00E50678" w:rsidP="00531C7B">
            <w:pPr>
              <w:jc w:val="both"/>
            </w:pPr>
          </w:p>
          <w:p w14:paraId="3C814666" w14:textId="6CDC04D5" w:rsidR="00163F30" w:rsidRDefault="005723C9" w:rsidP="007A16E5">
            <w:pPr>
              <w:jc w:val="both"/>
            </w:pPr>
            <w:r>
              <w:t>A few people have been asking if the hall has ladders to be able to put up decorations for parties. As these were stolen at the end of last year, there are currently no ladders available. DH has checked prices for a new pair at around £320</w:t>
            </w:r>
            <w:r w:rsidR="00442706">
              <w:t xml:space="preserve">. Approved to purchase </w:t>
            </w:r>
            <w:r w:rsidR="00442706" w:rsidRPr="00442706">
              <w:rPr>
                <w:b/>
                <w:bCs/>
              </w:rPr>
              <w:t>7 FOR</w:t>
            </w:r>
            <w:r w:rsidR="00442706">
              <w:t xml:space="preserve">. </w:t>
            </w:r>
          </w:p>
          <w:p w14:paraId="14EBD003" w14:textId="015ABAA6" w:rsidR="007A16E5" w:rsidRDefault="00442706" w:rsidP="007A16E5">
            <w:pPr>
              <w:jc w:val="both"/>
            </w:pPr>
            <w:r>
              <w:t>Booking form to be amended to include that use of ladders is at own risk.</w:t>
            </w:r>
          </w:p>
          <w:p w14:paraId="1A14BF2B" w14:textId="1AD5370B" w:rsidR="007A16E5" w:rsidRPr="000C7244" w:rsidRDefault="007A16E5" w:rsidP="007A16E5">
            <w:pPr>
              <w:jc w:val="both"/>
            </w:pPr>
          </w:p>
        </w:tc>
        <w:tc>
          <w:tcPr>
            <w:tcW w:w="409" w:type="dxa"/>
            <w:shd w:val="clear" w:color="auto" w:fill="auto"/>
          </w:tcPr>
          <w:p w14:paraId="58D44ED9" w14:textId="77777777" w:rsidR="00163F30" w:rsidRPr="00EA4684" w:rsidRDefault="00163F30"/>
        </w:tc>
      </w:tr>
      <w:tr w:rsidR="00412AAD" w:rsidRPr="00EA4684" w14:paraId="73CA55FA" w14:textId="77777777" w:rsidTr="00163F30">
        <w:trPr>
          <w:trHeight w:val="404"/>
        </w:trPr>
        <w:tc>
          <w:tcPr>
            <w:tcW w:w="1337" w:type="dxa"/>
          </w:tcPr>
          <w:p w14:paraId="13E0792C" w14:textId="5E704CF9" w:rsidR="00412AAD" w:rsidRDefault="007C2393" w:rsidP="0026144C">
            <w:pPr>
              <w:jc w:val="both"/>
              <w:rPr>
                <w:b/>
                <w:bCs/>
              </w:rPr>
            </w:pPr>
            <w:r>
              <w:rPr>
                <w:b/>
                <w:bCs/>
              </w:rPr>
              <w:t>1</w:t>
            </w:r>
            <w:r w:rsidR="00442706">
              <w:rPr>
                <w:b/>
                <w:bCs/>
              </w:rPr>
              <w:t>4</w:t>
            </w:r>
            <w:r w:rsidR="00412AAD">
              <w:rPr>
                <w:b/>
                <w:bCs/>
              </w:rPr>
              <w:t>.</w:t>
            </w:r>
          </w:p>
          <w:p w14:paraId="6A25CCFB" w14:textId="77777777" w:rsidR="00412AAD" w:rsidRDefault="00412AAD" w:rsidP="0026144C">
            <w:pPr>
              <w:jc w:val="both"/>
              <w:rPr>
                <w:b/>
                <w:bCs/>
              </w:rPr>
            </w:pPr>
          </w:p>
          <w:p w14:paraId="313EE5EA" w14:textId="22A1D708" w:rsidR="00412AAD" w:rsidRDefault="00412AAD" w:rsidP="0026144C">
            <w:pPr>
              <w:jc w:val="both"/>
              <w:rPr>
                <w:b/>
                <w:bCs/>
              </w:rPr>
            </w:pPr>
          </w:p>
        </w:tc>
        <w:tc>
          <w:tcPr>
            <w:tcW w:w="7990" w:type="dxa"/>
          </w:tcPr>
          <w:p w14:paraId="4F1A01EC" w14:textId="588281C0" w:rsidR="007A16E5" w:rsidRPr="007A16E5" w:rsidRDefault="00412AAD" w:rsidP="00DD4437">
            <w:pPr>
              <w:jc w:val="both"/>
              <w:rPr>
                <w:b/>
                <w:bCs/>
              </w:rPr>
            </w:pPr>
            <w:r w:rsidRPr="00DD4437">
              <w:rPr>
                <w:b/>
                <w:bCs/>
              </w:rPr>
              <w:t>Update on ownership paperwork for the village hall.</w:t>
            </w:r>
            <w:r>
              <w:rPr>
                <w:b/>
                <w:bCs/>
              </w:rPr>
              <w:t xml:space="preserve"> </w:t>
            </w:r>
          </w:p>
          <w:p w14:paraId="40E6381E" w14:textId="77777777" w:rsidR="007A16E5" w:rsidRDefault="007A16E5" w:rsidP="00DD4437">
            <w:pPr>
              <w:jc w:val="both"/>
            </w:pPr>
          </w:p>
          <w:p w14:paraId="46DAF1FE" w14:textId="608C1193" w:rsidR="00DD4437" w:rsidRDefault="00442706" w:rsidP="00DD4437">
            <w:pPr>
              <w:jc w:val="both"/>
            </w:pPr>
            <w:r>
              <w:t xml:space="preserve">No update. </w:t>
            </w:r>
          </w:p>
          <w:p w14:paraId="55071062" w14:textId="33C8915A" w:rsidR="007A16E5" w:rsidRPr="007A16E5" w:rsidRDefault="007A16E5" w:rsidP="00DD4437">
            <w:pPr>
              <w:jc w:val="both"/>
            </w:pPr>
          </w:p>
        </w:tc>
        <w:tc>
          <w:tcPr>
            <w:tcW w:w="409" w:type="dxa"/>
            <w:shd w:val="clear" w:color="auto" w:fill="auto"/>
          </w:tcPr>
          <w:p w14:paraId="0B0C594B" w14:textId="77777777" w:rsidR="00412AAD" w:rsidRPr="00EA4684" w:rsidRDefault="00412AAD"/>
        </w:tc>
      </w:tr>
      <w:tr w:rsidR="00163F30" w:rsidRPr="00EA4684" w14:paraId="22BE9F62" w14:textId="77777777" w:rsidTr="00163F30">
        <w:trPr>
          <w:trHeight w:val="404"/>
        </w:trPr>
        <w:tc>
          <w:tcPr>
            <w:tcW w:w="1337" w:type="dxa"/>
          </w:tcPr>
          <w:p w14:paraId="29740BED" w14:textId="17468530" w:rsidR="00163F30" w:rsidRDefault="00DD4437" w:rsidP="0026144C">
            <w:pPr>
              <w:jc w:val="both"/>
              <w:rPr>
                <w:b/>
                <w:bCs/>
              </w:rPr>
            </w:pPr>
            <w:r>
              <w:rPr>
                <w:b/>
                <w:bCs/>
              </w:rPr>
              <w:t>1</w:t>
            </w:r>
            <w:r w:rsidR="00442706">
              <w:rPr>
                <w:b/>
                <w:bCs/>
              </w:rPr>
              <w:t>5</w:t>
            </w:r>
            <w:r w:rsidR="00163F30">
              <w:rPr>
                <w:b/>
                <w:bCs/>
              </w:rPr>
              <w:t>.</w:t>
            </w:r>
          </w:p>
          <w:p w14:paraId="63FA40E9" w14:textId="77777777" w:rsidR="00163F30" w:rsidRDefault="00163F30" w:rsidP="0026144C">
            <w:pPr>
              <w:jc w:val="both"/>
              <w:rPr>
                <w:b/>
                <w:bCs/>
              </w:rPr>
            </w:pPr>
          </w:p>
          <w:p w14:paraId="5C5B489A" w14:textId="77777777" w:rsidR="00B13A96" w:rsidRDefault="00B13A96" w:rsidP="0026144C">
            <w:pPr>
              <w:jc w:val="both"/>
              <w:rPr>
                <w:b/>
                <w:bCs/>
              </w:rPr>
            </w:pPr>
          </w:p>
          <w:p w14:paraId="68B8323B" w14:textId="4FB50205" w:rsidR="00B13A96" w:rsidRDefault="00587F73" w:rsidP="00587F73">
            <w:pPr>
              <w:jc w:val="both"/>
              <w:rPr>
                <w:b/>
                <w:bCs/>
              </w:rPr>
            </w:pPr>
            <w:r>
              <w:rPr>
                <w:b/>
                <w:bCs/>
              </w:rPr>
              <w:t xml:space="preserve"> </w:t>
            </w:r>
          </w:p>
          <w:p w14:paraId="309C3D83" w14:textId="77777777" w:rsidR="00114D20" w:rsidRDefault="00114D20" w:rsidP="00587F73">
            <w:pPr>
              <w:jc w:val="both"/>
              <w:rPr>
                <w:b/>
                <w:bCs/>
              </w:rPr>
            </w:pPr>
          </w:p>
          <w:p w14:paraId="06415538" w14:textId="58FEE651" w:rsidR="00114D20" w:rsidRDefault="00442706" w:rsidP="00587F73">
            <w:pPr>
              <w:jc w:val="both"/>
              <w:rPr>
                <w:b/>
                <w:bCs/>
              </w:rPr>
            </w:pPr>
            <w:r>
              <w:rPr>
                <w:b/>
                <w:bCs/>
              </w:rPr>
              <w:t>Noted</w:t>
            </w:r>
          </w:p>
          <w:p w14:paraId="25C4C583" w14:textId="77777777" w:rsidR="00114D20" w:rsidRDefault="00114D20" w:rsidP="00587F73">
            <w:pPr>
              <w:jc w:val="both"/>
              <w:rPr>
                <w:b/>
                <w:bCs/>
              </w:rPr>
            </w:pPr>
          </w:p>
          <w:p w14:paraId="2C671450" w14:textId="77777777" w:rsidR="00114D20" w:rsidRDefault="00114D20" w:rsidP="00587F73">
            <w:pPr>
              <w:jc w:val="both"/>
              <w:rPr>
                <w:b/>
                <w:bCs/>
              </w:rPr>
            </w:pPr>
          </w:p>
          <w:p w14:paraId="027006D7" w14:textId="77777777" w:rsidR="00114D20" w:rsidRDefault="00114D20" w:rsidP="00587F73">
            <w:pPr>
              <w:jc w:val="both"/>
              <w:rPr>
                <w:b/>
                <w:bCs/>
              </w:rPr>
            </w:pPr>
          </w:p>
          <w:p w14:paraId="3D4BFFB8" w14:textId="77777777" w:rsidR="00114D20" w:rsidRDefault="00114D20" w:rsidP="00587F73">
            <w:pPr>
              <w:jc w:val="both"/>
              <w:rPr>
                <w:b/>
                <w:bCs/>
              </w:rPr>
            </w:pPr>
          </w:p>
          <w:p w14:paraId="26914A3A" w14:textId="1FFFE556" w:rsidR="00114D20" w:rsidRDefault="00114D20" w:rsidP="00587F73">
            <w:pPr>
              <w:jc w:val="both"/>
              <w:rPr>
                <w:b/>
                <w:bCs/>
              </w:rPr>
            </w:pPr>
          </w:p>
        </w:tc>
        <w:tc>
          <w:tcPr>
            <w:tcW w:w="7990" w:type="dxa"/>
          </w:tcPr>
          <w:p w14:paraId="18360235" w14:textId="71BF3976" w:rsidR="00163F30" w:rsidRDefault="007C2393" w:rsidP="006902CF">
            <w:pPr>
              <w:pStyle w:val="NoSpacing"/>
              <w:rPr>
                <w:b/>
                <w:bCs/>
              </w:rPr>
            </w:pPr>
            <w:r>
              <w:rPr>
                <w:b/>
                <w:bCs/>
              </w:rPr>
              <w:t>Update</w:t>
            </w:r>
            <w:r w:rsidR="00AD25F5">
              <w:rPr>
                <w:b/>
                <w:bCs/>
              </w:rPr>
              <w:t>s</w:t>
            </w:r>
            <w:r>
              <w:rPr>
                <w:b/>
                <w:bCs/>
              </w:rPr>
              <w:t xml:space="preserve"> on </w:t>
            </w:r>
            <w:r w:rsidR="00AD25F5">
              <w:rPr>
                <w:b/>
                <w:bCs/>
              </w:rPr>
              <w:t>Road Maintenance</w:t>
            </w:r>
            <w:r w:rsidR="00163F30" w:rsidRPr="00D65B6C">
              <w:rPr>
                <w:b/>
                <w:bCs/>
              </w:rPr>
              <w:t xml:space="preserve"> in the village.</w:t>
            </w:r>
            <w:r w:rsidR="00163F30">
              <w:rPr>
                <w:b/>
                <w:bCs/>
              </w:rPr>
              <w:t xml:space="preserve"> </w:t>
            </w:r>
          </w:p>
          <w:p w14:paraId="1FA9DA48" w14:textId="77777777" w:rsidR="00AD25F5" w:rsidRDefault="00AD25F5" w:rsidP="006902CF">
            <w:pPr>
              <w:pStyle w:val="NoSpacing"/>
              <w:rPr>
                <w:b/>
                <w:bCs/>
              </w:rPr>
            </w:pPr>
          </w:p>
          <w:p w14:paraId="04990D30" w14:textId="0D23FB91" w:rsidR="00AD25F5" w:rsidRDefault="00AD25F5" w:rsidP="00AD25F5">
            <w:pPr>
              <w:pStyle w:val="NoSpacing"/>
              <w:numPr>
                <w:ilvl w:val="0"/>
                <w:numId w:val="19"/>
              </w:numPr>
              <w:rPr>
                <w:b/>
                <w:bCs/>
              </w:rPr>
            </w:pPr>
            <w:r>
              <w:rPr>
                <w:b/>
                <w:bCs/>
              </w:rPr>
              <w:t>Drainage issues</w:t>
            </w:r>
            <w:r w:rsidR="00587F73">
              <w:rPr>
                <w:b/>
                <w:bCs/>
              </w:rPr>
              <w:t>.</w:t>
            </w:r>
          </w:p>
          <w:p w14:paraId="4258968C" w14:textId="77777777" w:rsidR="00442706" w:rsidRDefault="00442706" w:rsidP="00442706">
            <w:pPr>
              <w:pStyle w:val="NoSpacing"/>
            </w:pPr>
            <w:r>
              <w:t xml:space="preserve">No update. </w:t>
            </w:r>
          </w:p>
          <w:p w14:paraId="47A0C42B" w14:textId="289A32B8" w:rsidR="00AD25F5" w:rsidRDefault="00AD25F5" w:rsidP="00442706">
            <w:pPr>
              <w:pStyle w:val="NoSpacing"/>
              <w:numPr>
                <w:ilvl w:val="0"/>
                <w:numId w:val="19"/>
              </w:numPr>
              <w:rPr>
                <w:b/>
                <w:bCs/>
              </w:rPr>
            </w:pPr>
            <w:r>
              <w:rPr>
                <w:b/>
                <w:bCs/>
              </w:rPr>
              <w:t xml:space="preserve">Winter gritting </w:t>
            </w:r>
            <w:r w:rsidR="00587F73">
              <w:rPr>
                <w:b/>
                <w:bCs/>
              </w:rPr>
              <w:t>updates.</w:t>
            </w:r>
          </w:p>
          <w:p w14:paraId="7C0C779B" w14:textId="633FC1EF" w:rsidR="007A6421" w:rsidRDefault="00587F73" w:rsidP="00527412">
            <w:pPr>
              <w:jc w:val="both"/>
            </w:pPr>
            <w:r>
              <w:t xml:space="preserve">Clerk received a response </w:t>
            </w:r>
            <w:r w:rsidR="00442706">
              <w:t>from Cheshire East</w:t>
            </w:r>
            <w:r>
              <w:t xml:space="preserve"> Network Resilience and Policy Manager </w:t>
            </w:r>
            <w:r w:rsidR="00442706">
              <w:t xml:space="preserve">confirming that the previous grit bin locations no longer qualify and so they will not be returned. However, the email also detailed how Kettleshulme is included as a ‘high route’ within Cheshire East and therefore is gritted more frequently than other borough areas. </w:t>
            </w:r>
            <w:r w:rsidR="00114D20">
              <w:t xml:space="preserve"> </w:t>
            </w:r>
          </w:p>
          <w:p w14:paraId="5441AF03" w14:textId="77777777" w:rsidR="00442706" w:rsidRDefault="00442706" w:rsidP="00527412">
            <w:pPr>
              <w:jc w:val="both"/>
            </w:pPr>
          </w:p>
          <w:p w14:paraId="1D8B90B9" w14:textId="2791C29C" w:rsidR="00442706" w:rsidRDefault="00442706" w:rsidP="00527412">
            <w:pPr>
              <w:jc w:val="both"/>
            </w:pPr>
            <w:r>
              <w:t xml:space="preserve">DH shared that some pot holes on Paddock Lane have been marked with paint and so hopefully will be filled in and repaired soon. </w:t>
            </w:r>
          </w:p>
          <w:p w14:paraId="2ED9511D" w14:textId="567308C3" w:rsidR="00163F30" w:rsidRPr="0094617A" w:rsidRDefault="00163F30" w:rsidP="00597B67">
            <w:pPr>
              <w:pStyle w:val="NoSpacing"/>
            </w:pPr>
          </w:p>
        </w:tc>
        <w:tc>
          <w:tcPr>
            <w:tcW w:w="409" w:type="dxa"/>
            <w:shd w:val="clear" w:color="auto" w:fill="auto"/>
          </w:tcPr>
          <w:p w14:paraId="6209884B" w14:textId="77777777" w:rsidR="00163F30" w:rsidRPr="00EA4684" w:rsidRDefault="00163F30"/>
        </w:tc>
      </w:tr>
      <w:tr w:rsidR="00163F30" w:rsidRPr="00EA4684" w14:paraId="12D60299" w14:textId="77777777" w:rsidTr="00163F30">
        <w:trPr>
          <w:trHeight w:val="404"/>
        </w:trPr>
        <w:tc>
          <w:tcPr>
            <w:tcW w:w="1337" w:type="dxa"/>
          </w:tcPr>
          <w:p w14:paraId="237C8B2A" w14:textId="40E1D62C" w:rsidR="00163F30" w:rsidRDefault="00114D20" w:rsidP="0026144C">
            <w:pPr>
              <w:jc w:val="both"/>
              <w:rPr>
                <w:b/>
                <w:bCs/>
              </w:rPr>
            </w:pPr>
            <w:r>
              <w:rPr>
                <w:b/>
                <w:bCs/>
              </w:rPr>
              <w:t>1</w:t>
            </w:r>
            <w:r w:rsidR="00442706">
              <w:rPr>
                <w:b/>
                <w:bCs/>
              </w:rPr>
              <w:t>6</w:t>
            </w:r>
            <w:r w:rsidR="00163F30">
              <w:rPr>
                <w:b/>
                <w:bCs/>
              </w:rPr>
              <w:t>.</w:t>
            </w:r>
          </w:p>
          <w:p w14:paraId="4A75A113" w14:textId="77777777" w:rsidR="000E25BF" w:rsidRDefault="000E25BF" w:rsidP="000E25BF">
            <w:pPr>
              <w:rPr>
                <w:b/>
                <w:bCs/>
              </w:rPr>
            </w:pPr>
          </w:p>
          <w:p w14:paraId="1F1C2255" w14:textId="40085726" w:rsidR="000E25BF" w:rsidRDefault="000E25BF" w:rsidP="000E25BF">
            <w:pPr>
              <w:rPr>
                <w:b/>
                <w:bCs/>
              </w:rPr>
            </w:pPr>
          </w:p>
          <w:p w14:paraId="308A069B" w14:textId="5CF05178" w:rsidR="00210F97" w:rsidRPr="000E25BF" w:rsidRDefault="00210F97" w:rsidP="000E25BF">
            <w:pPr>
              <w:rPr>
                <w:b/>
                <w:bCs/>
              </w:rPr>
            </w:pPr>
          </w:p>
        </w:tc>
        <w:tc>
          <w:tcPr>
            <w:tcW w:w="7990" w:type="dxa"/>
          </w:tcPr>
          <w:p w14:paraId="467333A0" w14:textId="4DCA0A98" w:rsidR="00163F30" w:rsidRDefault="00163F30" w:rsidP="00F1190F">
            <w:pPr>
              <w:jc w:val="both"/>
              <w:rPr>
                <w:b/>
                <w:bCs/>
              </w:rPr>
            </w:pPr>
            <w:r>
              <w:rPr>
                <w:b/>
                <w:bCs/>
              </w:rPr>
              <w:t>Items for future meetings</w:t>
            </w:r>
            <w:r w:rsidR="0023688F">
              <w:rPr>
                <w:b/>
                <w:bCs/>
              </w:rPr>
              <w:t>.</w:t>
            </w:r>
          </w:p>
          <w:p w14:paraId="7F078322" w14:textId="77777777" w:rsidR="00210F97" w:rsidRDefault="00210F97" w:rsidP="00F1190F">
            <w:pPr>
              <w:jc w:val="both"/>
            </w:pPr>
          </w:p>
          <w:p w14:paraId="07D2CA8F" w14:textId="3168032A" w:rsidR="007A16E5" w:rsidRDefault="007A16E5" w:rsidP="00F1190F">
            <w:pPr>
              <w:jc w:val="both"/>
            </w:pPr>
            <w:r>
              <w:t xml:space="preserve">None. </w:t>
            </w:r>
          </w:p>
          <w:p w14:paraId="3A2C38A2" w14:textId="1D55B526" w:rsidR="00114D20" w:rsidRPr="00223493" w:rsidRDefault="00114D20" w:rsidP="007A16E5">
            <w:pPr>
              <w:jc w:val="both"/>
            </w:pPr>
          </w:p>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286039B3" w:rsidR="00163F30" w:rsidRDefault="007A16E5" w:rsidP="001264BB">
            <w:pPr>
              <w:jc w:val="both"/>
              <w:rPr>
                <w:b/>
                <w:bCs/>
              </w:rPr>
            </w:pPr>
            <w:r>
              <w:rPr>
                <w:b/>
                <w:bCs/>
              </w:rPr>
              <w:t>1</w:t>
            </w:r>
            <w:r w:rsidR="00442706">
              <w:rPr>
                <w:b/>
                <w:bCs/>
              </w:rPr>
              <w:t>7</w:t>
            </w:r>
            <w:r w:rsidR="00163F30">
              <w:rPr>
                <w:b/>
                <w:bCs/>
              </w:rPr>
              <w:t>.</w:t>
            </w:r>
          </w:p>
          <w:p w14:paraId="24B2558C" w14:textId="77777777" w:rsidR="00163F30" w:rsidRDefault="00163F30" w:rsidP="001264BB">
            <w:pPr>
              <w:jc w:val="both"/>
              <w:rPr>
                <w:b/>
                <w:bCs/>
              </w:rPr>
            </w:pPr>
          </w:p>
          <w:p w14:paraId="015D659A" w14:textId="5BD4FF5C" w:rsidR="00210F97" w:rsidRDefault="00210F97" w:rsidP="0023688F">
            <w:pPr>
              <w:jc w:val="both"/>
              <w:rPr>
                <w:b/>
                <w:bCs/>
              </w:rPr>
            </w:pPr>
          </w:p>
        </w:tc>
        <w:tc>
          <w:tcPr>
            <w:tcW w:w="7990" w:type="dxa"/>
          </w:tcPr>
          <w:p w14:paraId="03316DD0" w14:textId="25F6B1F8" w:rsidR="00163F30" w:rsidRDefault="00163F30" w:rsidP="00F1190F">
            <w:pPr>
              <w:jc w:val="both"/>
              <w:rPr>
                <w:b/>
                <w:bCs/>
              </w:rPr>
            </w:pPr>
            <w:r w:rsidRPr="00BD76C2">
              <w:rPr>
                <w:b/>
                <w:bCs/>
              </w:rPr>
              <w:t>Items for information</w:t>
            </w:r>
            <w:r w:rsidR="00A65DF7">
              <w:rPr>
                <w:b/>
                <w:bCs/>
              </w:rPr>
              <w:t>.</w:t>
            </w:r>
          </w:p>
          <w:p w14:paraId="1A4E6DC7" w14:textId="3549EAC2" w:rsidR="00163F30" w:rsidRDefault="00163F30" w:rsidP="00F1190F">
            <w:pPr>
              <w:jc w:val="both"/>
              <w:rPr>
                <w:b/>
                <w:bCs/>
              </w:rPr>
            </w:pPr>
          </w:p>
          <w:p w14:paraId="7EBCC874" w14:textId="77777777" w:rsidR="00AE4FAB" w:rsidRDefault="00442706" w:rsidP="00442706">
            <w:pPr>
              <w:jc w:val="both"/>
            </w:pPr>
            <w:r>
              <w:t xml:space="preserve">None. </w:t>
            </w:r>
          </w:p>
          <w:p w14:paraId="770F8096" w14:textId="4E285B04" w:rsidR="00442706" w:rsidRPr="00223493" w:rsidRDefault="00442706" w:rsidP="00442706">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522BFC0C" w:rsidR="00163F30" w:rsidRDefault="00442706" w:rsidP="001264BB">
            <w:pPr>
              <w:jc w:val="both"/>
              <w:rPr>
                <w:b/>
                <w:bCs/>
              </w:rPr>
            </w:pPr>
            <w:r>
              <w:rPr>
                <w:b/>
                <w:bCs/>
              </w:rPr>
              <w:t>18</w:t>
            </w:r>
            <w:r w:rsidR="00163F30">
              <w:rPr>
                <w:b/>
                <w:bCs/>
              </w:rPr>
              <w:t xml:space="preserve">. </w:t>
            </w:r>
          </w:p>
          <w:p w14:paraId="01DF3D44" w14:textId="77777777" w:rsidR="00223493" w:rsidRDefault="00223493" w:rsidP="001264BB">
            <w:pPr>
              <w:jc w:val="both"/>
              <w:rPr>
                <w:b/>
                <w:bCs/>
              </w:rPr>
            </w:pPr>
          </w:p>
          <w:p w14:paraId="4E8671D3" w14:textId="4DEFF593" w:rsidR="00223493" w:rsidRDefault="00ED4498" w:rsidP="001264BB">
            <w:pPr>
              <w:jc w:val="both"/>
              <w:rPr>
                <w:b/>
                <w:bCs/>
              </w:rPr>
            </w:pPr>
            <w:r>
              <w:rPr>
                <w:b/>
                <w:bCs/>
              </w:rPr>
              <w:t>Noted</w:t>
            </w:r>
          </w:p>
        </w:tc>
        <w:tc>
          <w:tcPr>
            <w:tcW w:w="7990" w:type="dxa"/>
          </w:tcPr>
          <w:p w14:paraId="2EBECE55" w14:textId="04164CE4" w:rsidR="00163F30" w:rsidRDefault="00163F30" w:rsidP="00F1190F">
            <w:pPr>
              <w:jc w:val="both"/>
              <w:rPr>
                <w:b/>
                <w:bCs/>
              </w:rPr>
            </w:pPr>
            <w:r>
              <w:rPr>
                <w:b/>
                <w:bCs/>
              </w:rPr>
              <w:t>Date and time of the next meeting</w:t>
            </w:r>
            <w:r w:rsidR="00A65DF7">
              <w:rPr>
                <w:b/>
                <w:bCs/>
              </w:rPr>
              <w:t>.</w:t>
            </w:r>
          </w:p>
          <w:p w14:paraId="68FE5257" w14:textId="77777777" w:rsidR="00163F30" w:rsidRDefault="00163F30" w:rsidP="00F1190F">
            <w:pPr>
              <w:jc w:val="both"/>
              <w:rPr>
                <w:b/>
                <w:bCs/>
              </w:rPr>
            </w:pPr>
          </w:p>
          <w:p w14:paraId="2340EFA8" w14:textId="3EAA68A3" w:rsidR="007A16E5" w:rsidRDefault="00442706" w:rsidP="00223493">
            <w:pPr>
              <w:jc w:val="both"/>
            </w:pPr>
            <w:r>
              <w:t>Annual General</w:t>
            </w:r>
            <w:r w:rsidR="007A16E5">
              <w:t xml:space="preserve"> Meeting – Monday </w:t>
            </w:r>
            <w:r>
              <w:t>20</w:t>
            </w:r>
            <w:r w:rsidR="007A16E5" w:rsidRPr="007A16E5">
              <w:rPr>
                <w:vertAlign w:val="superscript"/>
              </w:rPr>
              <w:t>th</w:t>
            </w:r>
            <w:r w:rsidR="007A16E5">
              <w:t xml:space="preserve"> </w:t>
            </w:r>
            <w:r>
              <w:t>May</w:t>
            </w:r>
            <w:r w:rsidR="007A16E5">
              <w:t xml:space="preserve"> 2024 – 7.30pm. </w:t>
            </w:r>
          </w:p>
          <w:p w14:paraId="16C989F4" w14:textId="0C40654D" w:rsidR="00223493" w:rsidRPr="00223493" w:rsidRDefault="00223493" w:rsidP="00223493">
            <w:pPr>
              <w:jc w:val="both"/>
            </w:pP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20A7EACE" w14:textId="1A0245E8" w:rsidR="004D5D31" w:rsidRPr="00EF710B" w:rsidRDefault="00814A63" w:rsidP="00627BA8">
      <w:pPr>
        <w:spacing w:after="0" w:line="240" w:lineRule="auto"/>
        <w:jc w:val="both"/>
        <w:rPr>
          <w:b/>
          <w:bCs/>
        </w:rPr>
      </w:pPr>
      <w:r>
        <w:t>The meeting concluded at</w:t>
      </w:r>
      <w:r w:rsidR="00E06F62">
        <w:t xml:space="preserve"> </w:t>
      </w:r>
      <w:r w:rsidR="00B13A96">
        <w:t>8.</w:t>
      </w:r>
      <w:r w:rsidR="007A16E5">
        <w:t>2</w:t>
      </w:r>
      <w:r w:rsidR="00442706">
        <w:t>4</w:t>
      </w:r>
      <w:r w:rsidR="00E37F37">
        <w:t xml:space="preserve"> </w:t>
      </w:r>
      <w:r w:rsidR="0051687F">
        <w:t>pm</w:t>
      </w:r>
      <w:r w:rsidR="00AD3D66">
        <w:t>.</w:t>
      </w:r>
    </w:p>
    <w:sectPr w:rsidR="004D5D31" w:rsidRPr="00EF710B" w:rsidSect="000141DA">
      <w:headerReference w:type="default" r:id="rId12"/>
      <w:footerReference w:type="default" r:id="rId13"/>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9B684" w14:textId="77777777" w:rsidR="000141DA" w:rsidRDefault="000141DA" w:rsidP="005D562E">
      <w:pPr>
        <w:spacing w:after="0" w:line="240" w:lineRule="auto"/>
      </w:pPr>
      <w:r>
        <w:separator/>
      </w:r>
    </w:p>
  </w:endnote>
  <w:endnote w:type="continuationSeparator" w:id="0">
    <w:p w14:paraId="14F1BF67" w14:textId="77777777" w:rsidR="000141DA" w:rsidRDefault="000141DA"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C0B1C" w14:textId="77777777" w:rsidR="000141DA" w:rsidRDefault="000141DA" w:rsidP="005D562E">
      <w:pPr>
        <w:spacing w:after="0" w:line="240" w:lineRule="auto"/>
      </w:pPr>
      <w:r>
        <w:separator/>
      </w:r>
    </w:p>
  </w:footnote>
  <w:footnote w:type="continuationSeparator" w:id="0">
    <w:p w14:paraId="4290692D" w14:textId="77777777" w:rsidR="000141DA" w:rsidRDefault="000141DA"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22A78252"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 xml:space="preserve">Kettleshulme </w:t>
              </w:r>
              <w:r w:rsidR="009E68BB">
                <w:rPr>
                  <w:rFonts w:asciiTheme="majorHAnsi" w:eastAsiaTheme="majorEastAsia" w:hAnsiTheme="majorHAnsi" w:cstheme="majorBidi"/>
                  <w:sz w:val="36"/>
                  <w:szCs w:val="36"/>
                </w:rPr>
                <w:t xml:space="preserve">&amp; Lyme Handley </w:t>
              </w:r>
              <w:r w:rsidR="0026144C">
                <w:rPr>
                  <w:rFonts w:asciiTheme="majorHAnsi" w:eastAsiaTheme="majorEastAsia" w:hAnsiTheme="majorHAnsi" w:cstheme="majorBidi"/>
                  <w:sz w:val="36"/>
                  <w:szCs w:val="36"/>
                </w:rPr>
                <w:t>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tc>
            <w:tcPr>
              <w:tcW w:w="1295" w:type="dxa"/>
            </w:tcPr>
            <w:p w14:paraId="7947D84A" w14:textId="55A43808"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w:t>
              </w:r>
              <w:r w:rsidR="008760BE">
                <w:rPr>
                  <w:rFonts w:asciiTheme="majorHAnsi" w:eastAsiaTheme="majorEastAsia" w:hAnsiTheme="majorHAnsi" w:cstheme="majorBidi"/>
                  <w:b/>
                  <w:bCs/>
                  <w:color w:val="4F81BD" w:themeColor="accent1"/>
                  <w:sz w:val="36"/>
                  <w:szCs w:val="36"/>
                </w:rPr>
                <w:t>4</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rPr>
        <w:b w:val="0"/>
      </w:r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12C2B69"/>
    <w:multiLevelType w:val="hybridMultilevel"/>
    <w:tmpl w:val="05ACE3B0"/>
    <w:lvl w:ilvl="0" w:tplc="C5BC52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65D6A"/>
    <w:multiLevelType w:val="hybridMultilevel"/>
    <w:tmpl w:val="2E420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11F4C"/>
    <w:multiLevelType w:val="hybridMultilevel"/>
    <w:tmpl w:val="BBC27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E52F3"/>
    <w:multiLevelType w:val="hybridMultilevel"/>
    <w:tmpl w:val="137E2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A4702"/>
    <w:multiLevelType w:val="hybridMultilevel"/>
    <w:tmpl w:val="EE26BF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27BD"/>
    <w:multiLevelType w:val="hybridMultilevel"/>
    <w:tmpl w:val="A95A71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66485"/>
    <w:multiLevelType w:val="hybridMultilevel"/>
    <w:tmpl w:val="87C62306"/>
    <w:lvl w:ilvl="0" w:tplc="CEAE6C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05877"/>
    <w:multiLevelType w:val="hybridMultilevel"/>
    <w:tmpl w:val="A0EE7394"/>
    <w:lvl w:ilvl="0" w:tplc="1AC2CF4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E0E13"/>
    <w:multiLevelType w:val="hybridMultilevel"/>
    <w:tmpl w:val="742C5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43517"/>
    <w:multiLevelType w:val="hybridMultilevel"/>
    <w:tmpl w:val="4C0CE814"/>
    <w:lvl w:ilvl="0" w:tplc="1318D6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C4FF7"/>
    <w:multiLevelType w:val="hybridMultilevel"/>
    <w:tmpl w:val="811CA084"/>
    <w:lvl w:ilvl="0" w:tplc="63AC584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B27E2"/>
    <w:multiLevelType w:val="hybridMultilevel"/>
    <w:tmpl w:val="9E42CA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614B1"/>
    <w:multiLevelType w:val="hybridMultilevel"/>
    <w:tmpl w:val="C0A64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238D5"/>
    <w:multiLevelType w:val="hybridMultilevel"/>
    <w:tmpl w:val="42B0B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36F97"/>
    <w:multiLevelType w:val="hybridMultilevel"/>
    <w:tmpl w:val="B0369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0444A"/>
    <w:multiLevelType w:val="hybridMultilevel"/>
    <w:tmpl w:val="CA1C2F06"/>
    <w:lvl w:ilvl="0" w:tplc="19B0DDB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A6F55"/>
    <w:multiLevelType w:val="hybridMultilevel"/>
    <w:tmpl w:val="AB02FE96"/>
    <w:lvl w:ilvl="0" w:tplc="92960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FB7D14"/>
    <w:multiLevelType w:val="hybridMultilevel"/>
    <w:tmpl w:val="1510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7062C"/>
    <w:multiLevelType w:val="hybridMultilevel"/>
    <w:tmpl w:val="3EEE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306188"/>
    <w:multiLevelType w:val="hybridMultilevel"/>
    <w:tmpl w:val="C6F2F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FE2C79"/>
    <w:multiLevelType w:val="hybridMultilevel"/>
    <w:tmpl w:val="13725D60"/>
    <w:lvl w:ilvl="0" w:tplc="66D0CAA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A4922"/>
    <w:multiLevelType w:val="hybridMultilevel"/>
    <w:tmpl w:val="29368AEA"/>
    <w:lvl w:ilvl="0" w:tplc="5464182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839FE"/>
    <w:multiLevelType w:val="hybridMultilevel"/>
    <w:tmpl w:val="59047C0E"/>
    <w:lvl w:ilvl="0" w:tplc="D7C422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8595A"/>
    <w:multiLevelType w:val="hybridMultilevel"/>
    <w:tmpl w:val="11680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875212">
    <w:abstractNumId w:val="15"/>
  </w:num>
  <w:num w:numId="2" w16cid:durableId="2098859804">
    <w:abstractNumId w:val="6"/>
  </w:num>
  <w:num w:numId="3" w16cid:durableId="663898156">
    <w:abstractNumId w:val="0"/>
  </w:num>
  <w:num w:numId="4" w16cid:durableId="1332878992">
    <w:abstractNumId w:val="19"/>
  </w:num>
  <w:num w:numId="5" w16cid:durableId="1370839555">
    <w:abstractNumId w:val="7"/>
  </w:num>
  <w:num w:numId="6" w16cid:durableId="803887813">
    <w:abstractNumId w:val="18"/>
  </w:num>
  <w:num w:numId="7" w16cid:durableId="978606969">
    <w:abstractNumId w:val="24"/>
  </w:num>
  <w:num w:numId="8" w16cid:durableId="1160385959">
    <w:abstractNumId w:val="13"/>
  </w:num>
  <w:num w:numId="9" w16cid:durableId="1469737506">
    <w:abstractNumId w:val="20"/>
  </w:num>
  <w:num w:numId="10" w16cid:durableId="1322465827">
    <w:abstractNumId w:val="22"/>
  </w:num>
  <w:num w:numId="11" w16cid:durableId="1277641005">
    <w:abstractNumId w:val="14"/>
  </w:num>
  <w:num w:numId="12" w16cid:durableId="628635710">
    <w:abstractNumId w:val="12"/>
  </w:num>
  <w:num w:numId="13" w16cid:durableId="1877037223">
    <w:abstractNumId w:val="1"/>
  </w:num>
  <w:num w:numId="14" w16cid:durableId="1007517119">
    <w:abstractNumId w:val="3"/>
  </w:num>
  <w:num w:numId="15" w16cid:durableId="1506288217">
    <w:abstractNumId w:val="23"/>
  </w:num>
  <w:num w:numId="16" w16cid:durableId="838618992">
    <w:abstractNumId w:val="9"/>
  </w:num>
  <w:num w:numId="17" w16cid:durableId="379982378">
    <w:abstractNumId w:val="10"/>
  </w:num>
  <w:num w:numId="18" w16cid:durableId="1107776308">
    <w:abstractNumId w:val="11"/>
  </w:num>
  <w:num w:numId="19" w16cid:durableId="230428101">
    <w:abstractNumId w:val="5"/>
  </w:num>
  <w:num w:numId="20" w16cid:durableId="1653485898">
    <w:abstractNumId w:val="21"/>
  </w:num>
  <w:num w:numId="21" w16cid:durableId="1259750384">
    <w:abstractNumId w:val="2"/>
  </w:num>
  <w:num w:numId="22" w16cid:durableId="874001668">
    <w:abstractNumId w:val="16"/>
  </w:num>
  <w:num w:numId="23" w16cid:durableId="103235242">
    <w:abstractNumId w:val="17"/>
  </w:num>
  <w:num w:numId="24" w16cid:durableId="191310226">
    <w:abstractNumId w:val="4"/>
  </w:num>
  <w:num w:numId="25" w16cid:durableId="1671178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2E"/>
    <w:rsid w:val="00001E3A"/>
    <w:rsid w:val="00003851"/>
    <w:rsid w:val="00005668"/>
    <w:rsid w:val="00005C2C"/>
    <w:rsid w:val="00005CE7"/>
    <w:rsid w:val="00006E6F"/>
    <w:rsid w:val="0000729C"/>
    <w:rsid w:val="00010336"/>
    <w:rsid w:val="000105DA"/>
    <w:rsid w:val="00010C49"/>
    <w:rsid w:val="00011161"/>
    <w:rsid w:val="00011E41"/>
    <w:rsid w:val="00014165"/>
    <w:rsid w:val="000141DA"/>
    <w:rsid w:val="00014B66"/>
    <w:rsid w:val="00016920"/>
    <w:rsid w:val="00016AF4"/>
    <w:rsid w:val="00017CE1"/>
    <w:rsid w:val="00020E83"/>
    <w:rsid w:val="000233E9"/>
    <w:rsid w:val="00023866"/>
    <w:rsid w:val="000243ED"/>
    <w:rsid w:val="00024909"/>
    <w:rsid w:val="0002663E"/>
    <w:rsid w:val="000266AD"/>
    <w:rsid w:val="00030E3D"/>
    <w:rsid w:val="000317F8"/>
    <w:rsid w:val="0003382A"/>
    <w:rsid w:val="00034A8D"/>
    <w:rsid w:val="000353FD"/>
    <w:rsid w:val="00037C0C"/>
    <w:rsid w:val="00041540"/>
    <w:rsid w:val="00042CA4"/>
    <w:rsid w:val="000434D2"/>
    <w:rsid w:val="00043A01"/>
    <w:rsid w:val="000448FC"/>
    <w:rsid w:val="00044BE1"/>
    <w:rsid w:val="00047273"/>
    <w:rsid w:val="00050552"/>
    <w:rsid w:val="00050CD8"/>
    <w:rsid w:val="00051173"/>
    <w:rsid w:val="000520D6"/>
    <w:rsid w:val="00052A7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569D"/>
    <w:rsid w:val="000769C1"/>
    <w:rsid w:val="000776BC"/>
    <w:rsid w:val="00081B63"/>
    <w:rsid w:val="0008285F"/>
    <w:rsid w:val="00085E38"/>
    <w:rsid w:val="000860BE"/>
    <w:rsid w:val="00086848"/>
    <w:rsid w:val="0009216A"/>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B23"/>
    <w:rsid w:val="000C7C1B"/>
    <w:rsid w:val="000C7F32"/>
    <w:rsid w:val="000D010E"/>
    <w:rsid w:val="000D03A3"/>
    <w:rsid w:val="000D1A09"/>
    <w:rsid w:val="000D467C"/>
    <w:rsid w:val="000D59E4"/>
    <w:rsid w:val="000D6611"/>
    <w:rsid w:val="000D6AE5"/>
    <w:rsid w:val="000D6D79"/>
    <w:rsid w:val="000D7A5C"/>
    <w:rsid w:val="000D7D1B"/>
    <w:rsid w:val="000E24A9"/>
    <w:rsid w:val="000E25BF"/>
    <w:rsid w:val="000E2BDF"/>
    <w:rsid w:val="000E3895"/>
    <w:rsid w:val="000E40F5"/>
    <w:rsid w:val="000F0035"/>
    <w:rsid w:val="000F00B4"/>
    <w:rsid w:val="000F2C04"/>
    <w:rsid w:val="000F4065"/>
    <w:rsid w:val="000F472A"/>
    <w:rsid w:val="000F49B4"/>
    <w:rsid w:val="000F68A1"/>
    <w:rsid w:val="000F728D"/>
    <w:rsid w:val="0010342B"/>
    <w:rsid w:val="00104D70"/>
    <w:rsid w:val="001059CA"/>
    <w:rsid w:val="00105B3E"/>
    <w:rsid w:val="00106533"/>
    <w:rsid w:val="0010763C"/>
    <w:rsid w:val="00110FE5"/>
    <w:rsid w:val="00111A6D"/>
    <w:rsid w:val="00113977"/>
    <w:rsid w:val="00114D20"/>
    <w:rsid w:val="00116251"/>
    <w:rsid w:val="001173E6"/>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19C"/>
    <w:rsid w:val="00146424"/>
    <w:rsid w:val="00147C01"/>
    <w:rsid w:val="001520FA"/>
    <w:rsid w:val="00152E6D"/>
    <w:rsid w:val="00153C70"/>
    <w:rsid w:val="00153DFB"/>
    <w:rsid w:val="00157246"/>
    <w:rsid w:val="0015795A"/>
    <w:rsid w:val="00161575"/>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CE4"/>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62C8"/>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8AF"/>
    <w:rsid w:val="001F0C82"/>
    <w:rsid w:val="001F15F1"/>
    <w:rsid w:val="001F1740"/>
    <w:rsid w:val="001F1AAE"/>
    <w:rsid w:val="001F3130"/>
    <w:rsid w:val="001F3DD3"/>
    <w:rsid w:val="001F538A"/>
    <w:rsid w:val="001F5543"/>
    <w:rsid w:val="001F6CAB"/>
    <w:rsid w:val="001F799F"/>
    <w:rsid w:val="002001E1"/>
    <w:rsid w:val="002010FD"/>
    <w:rsid w:val="00204C0D"/>
    <w:rsid w:val="00205043"/>
    <w:rsid w:val="0020608D"/>
    <w:rsid w:val="0020697F"/>
    <w:rsid w:val="002103D5"/>
    <w:rsid w:val="0021065B"/>
    <w:rsid w:val="00210EAF"/>
    <w:rsid w:val="00210F97"/>
    <w:rsid w:val="00211A2F"/>
    <w:rsid w:val="00211C74"/>
    <w:rsid w:val="002126E6"/>
    <w:rsid w:val="002137FF"/>
    <w:rsid w:val="00213C75"/>
    <w:rsid w:val="002144CD"/>
    <w:rsid w:val="00215B52"/>
    <w:rsid w:val="00217149"/>
    <w:rsid w:val="00217F9F"/>
    <w:rsid w:val="0022130F"/>
    <w:rsid w:val="00222C50"/>
    <w:rsid w:val="00222D00"/>
    <w:rsid w:val="00223493"/>
    <w:rsid w:val="00224812"/>
    <w:rsid w:val="00224E88"/>
    <w:rsid w:val="0022602F"/>
    <w:rsid w:val="002260F5"/>
    <w:rsid w:val="002265C4"/>
    <w:rsid w:val="00226A91"/>
    <w:rsid w:val="00227779"/>
    <w:rsid w:val="00227DA7"/>
    <w:rsid w:val="002301DC"/>
    <w:rsid w:val="00231142"/>
    <w:rsid w:val="00233242"/>
    <w:rsid w:val="00233673"/>
    <w:rsid w:val="00235DBC"/>
    <w:rsid w:val="0023688F"/>
    <w:rsid w:val="00237349"/>
    <w:rsid w:val="00240908"/>
    <w:rsid w:val="00241A98"/>
    <w:rsid w:val="00242AE7"/>
    <w:rsid w:val="00242CC9"/>
    <w:rsid w:val="00246E0B"/>
    <w:rsid w:val="00246E6F"/>
    <w:rsid w:val="00250ABD"/>
    <w:rsid w:val="00252D3E"/>
    <w:rsid w:val="0025471E"/>
    <w:rsid w:val="00256CB4"/>
    <w:rsid w:val="00257DA7"/>
    <w:rsid w:val="0026013B"/>
    <w:rsid w:val="0026144C"/>
    <w:rsid w:val="0026281D"/>
    <w:rsid w:val="00262DC6"/>
    <w:rsid w:val="00263CD4"/>
    <w:rsid w:val="002640A7"/>
    <w:rsid w:val="00264C5D"/>
    <w:rsid w:val="00264DCE"/>
    <w:rsid w:val="00265095"/>
    <w:rsid w:val="00265960"/>
    <w:rsid w:val="002666B0"/>
    <w:rsid w:val="00270C1A"/>
    <w:rsid w:val="00271F03"/>
    <w:rsid w:val="00273E61"/>
    <w:rsid w:val="00274948"/>
    <w:rsid w:val="00277D0F"/>
    <w:rsid w:val="00280A38"/>
    <w:rsid w:val="00282280"/>
    <w:rsid w:val="00282E53"/>
    <w:rsid w:val="00284F72"/>
    <w:rsid w:val="002856FA"/>
    <w:rsid w:val="00285987"/>
    <w:rsid w:val="00286B5E"/>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47A8"/>
    <w:rsid w:val="002A568A"/>
    <w:rsid w:val="002A5D53"/>
    <w:rsid w:val="002A7518"/>
    <w:rsid w:val="002B2F65"/>
    <w:rsid w:val="002B56DD"/>
    <w:rsid w:val="002B6FED"/>
    <w:rsid w:val="002B7AAF"/>
    <w:rsid w:val="002C06B3"/>
    <w:rsid w:val="002C1EB5"/>
    <w:rsid w:val="002C1EE0"/>
    <w:rsid w:val="002C22FE"/>
    <w:rsid w:val="002C272C"/>
    <w:rsid w:val="002C3033"/>
    <w:rsid w:val="002C3EB1"/>
    <w:rsid w:val="002C43BC"/>
    <w:rsid w:val="002C471C"/>
    <w:rsid w:val="002C504E"/>
    <w:rsid w:val="002C6D7A"/>
    <w:rsid w:val="002C7796"/>
    <w:rsid w:val="002C79C0"/>
    <w:rsid w:val="002D0199"/>
    <w:rsid w:val="002D1680"/>
    <w:rsid w:val="002D2220"/>
    <w:rsid w:val="002D45DC"/>
    <w:rsid w:val="002D49C0"/>
    <w:rsid w:val="002D4AA8"/>
    <w:rsid w:val="002D4B20"/>
    <w:rsid w:val="002D4F03"/>
    <w:rsid w:val="002D4F1C"/>
    <w:rsid w:val="002D4F90"/>
    <w:rsid w:val="002D51AA"/>
    <w:rsid w:val="002D59B0"/>
    <w:rsid w:val="002D5F62"/>
    <w:rsid w:val="002D7039"/>
    <w:rsid w:val="002D7EBA"/>
    <w:rsid w:val="002E00D2"/>
    <w:rsid w:val="002E1AA2"/>
    <w:rsid w:val="002E3DD9"/>
    <w:rsid w:val="002E5E35"/>
    <w:rsid w:val="002E6092"/>
    <w:rsid w:val="002E6921"/>
    <w:rsid w:val="002E7412"/>
    <w:rsid w:val="002F213B"/>
    <w:rsid w:val="002F3D0F"/>
    <w:rsid w:val="002F41B8"/>
    <w:rsid w:val="002F4B6E"/>
    <w:rsid w:val="002F6941"/>
    <w:rsid w:val="002F7B8A"/>
    <w:rsid w:val="003009D8"/>
    <w:rsid w:val="00300F07"/>
    <w:rsid w:val="00301315"/>
    <w:rsid w:val="00301C6C"/>
    <w:rsid w:val="00301CCB"/>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444B"/>
    <w:rsid w:val="00325E0D"/>
    <w:rsid w:val="00326AD9"/>
    <w:rsid w:val="00330313"/>
    <w:rsid w:val="00330624"/>
    <w:rsid w:val="00330A78"/>
    <w:rsid w:val="00330BCA"/>
    <w:rsid w:val="00331CBA"/>
    <w:rsid w:val="00332106"/>
    <w:rsid w:val="00334394"/>
    <w:rsid w:val="00336622"/>
    <w:rsid w:val="00336768"/>
    <w:rsid w:val="00342E6E"/>
    <w:rsid w:val="003447B9"/>
    <w:rsid w:val="00344D0F"/>
    <w:rsid w:val="00344DA8"/>
    <w:rsid w:val="00350CA2"/>
    <w:rsid w:val="003516E8"/>
    <w:rsid w:val="00353948"/>
    <w:rsid w:val="00354F73"/>
    <w:rsid w:val="0035528A"/>
    <w:rsid w:val="00356F26"/>
    <w:rsid w:val="0035742F"/>
    <w:rsid w:val="00357AFD"/>
    <w:rsid w:val="00363EA2"/>
    <w:rsid w:val="0036416C"/>
    <w:rsid w:val="00365FB3"/>
    <w:rsid w:val="003673DB"/>
    <w:rsid w:val="00367B4C"/>
    <w:rsid w:val="00367BFF"/>
    <w:rsid w:val="00370BAD"/>
    <w:rsid w:val="0037163A"/>
    <w:rsid w:val="00373140"/>
    <w:rsid w:val="00375054"/>
    <w:rsid w:val="00377D93"/>
    <w:rsid w:val="00381187"/>
    <w:rsid w:val="00381E19"/>
    <w:rsid w:val="00382C06"/>
    <w:rsid w:val="00383B78"/>
    <w:rsid w:val="00387081"/>
    <w:rsid w:val="00387C27"/>
    <w:rsid w:val="00387CA1"/>
    <w:rsid w:val="00391BA8"/>
    <w:rsid w:val="00392805"/>
    <w:rsid w:val="00394426"/>
    <w:rsid w:val="00395F6D"/>
    <w:rsid w:val="0039629A"/>
    <w:rsid w:val="00397E91"/>
    <w:rsid w:val="003A0577"/>
    <w:rsid w:val="003A0B15"/>
    <w:rsid w:val="003A0B4E"/>
    <w:rsid w:val="003A29B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0B"/>
    <w:rsid w:val="003D748E"/>
    <w:rsid w:val="003D78BF"/>
    <w:rsid w:val="003E1C56"/>
    <w:rsid w:val="003E2B99"/>
    <w:rsid w:val="003E2E18"/>
    <w:rsid w:val="003E6FD6"/>
    <w:rsid w:val="003E7295"/>
    <w:rsid w:val="003F016C"/>
    <w:rsid w:val="003F32CC"/>
    <w:rsid w:val="003F32CF"/>
    <w:rsid w:val="003F35F1"/>
    <w:rsid w:val="003F6516"/>
    <w:rsid w:val="00402589"/>
    <w:rsid w:val="00402656"/>
    <w:rsid w:val="004048F0"/>
    <w:rsid w:val="00404A1D"/>
    <w:rsid w:val="004052C1"/>
    <w:rsid w:val="00407A29"/>
    <w:rsid w:val="00410B4F"/>
    <w:rsid w:val="00410E0B"/>
    <w:rsid w:val="00412AAD"/>
    <w:rsid w:val="00412C91"/>
    <w:rsid w:val="00413023"/>
    <w:rsid w:val="00413D87"/>
    <w:rsid w:val="00414470"/>
    <w:rsid w:val="00414E74"/>
    <w:rsid w:val="00415329"/>
    <w:rsid w:val="00415937"/>
    <w:rsid w:val="00415D3D"/>
    <w:rsid w:val="00416EAE"/>
    <w:rsid w:val="00417C23"/>
    <w:rsid w:val="00417CB5"/>
    <w:rsid w:val="004201B3"/>
    <w:rsid w:val="00420893"/>
    <w:rsid w:val="004209E1"/>
    <w:rsid w:val="00421AEC"/>
    <w:rsid w:val="00422008"/>
    <w:rsid w:val="00423A03"/>
    <w:rsid w:val="00426E42"/>
    <w:rsid w:val="00430294"/>
    <w:rsid w:val="0043154C"/>
    <w:rsid w:val="004330BB"/>
    <w:rsid w:val="00433C76"/>
    <w:rsid w:val="00433E11"/>
    <w:rsid w:val="004367F9"/>
    <w:rsid w:val="00436F3A"/>
    <w:rsid w:val="00437B77"/>
    <w:rsid w:val="00437E2A"/>
    <w:rsid w:val="00440894"/>
    <w:rsid w:val="00441746"/>
    <w:rsid w:val="00441B3C"/>
    <w:rsid w:val="0044251E"/>
    <w:rsid w:val="00442706"/>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5F26"/>
    <w:rsid w:val="004678D1"/>
    <w:rsid w:val="00467B5F"/>
    <w:rsid w:val="00467EBF"/>
    <w:rsid w:val="0047140D"/>
    <w:rsid w:val="00472D35"/>
    <w:rsid w:val="00472DE3"/>
    <w:rsid w:val="00473A5A"/>
    <w:rsid w:val="004754D5"/>
    <w:rsid w:val="00475C58"/>
    <w:rsid w:val="004769A1"/>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C5FEE"/>
    <w:rsid w:val="004D0082"/>
    <w:rsid w:val="004D0956"/>
    <w:rsid w:val="004D29B8"/>
    <w:rsid w:val="004D3F0A"/>
    <w:rsid w:val="004D4136"/>
    <w:rsid w:val="004D5626"/>
    <w:rsid w:val="004D5874"/>
    <w:rsid w:val="004D5D31"/>
    <w:rsid w:val="004D6387"/>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0ADA"/>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12"/>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46EE0"/>
    <w:rsid w:val="00550A0C"/>
    <w:rsid w:val="0055328F"/>
    <w:rsid w:val="0055385F"/>
    <w:rsid w:val="00553C8C"/>
    <w:rsid w:val="00554A79"/>
    <w:rsid w:val="00554ED6"/>
    <w:rsid w:val="00555F16"/>
    <w:rsid w:val="00557B87"/>
    <w:rsid w:val="005605DB"/>
    <w:rsid w:val="005613AE"/>
    <w:rsid w:val="00562CAA"/>
    <w:rsid w:val="00564033"/>
    <w:rsid w:val="005644C6"/>
    <w:rsid w:val="0056511A"/>
    <w:rsid w:val="00565834"/>
    <w:rsid w:val="005672AA"/>
    <w:rsid w:val="005677A2"/>
    <w:rsid w:val="00570457"/>
    <w:rsid w:val="005713A0"/>
    <w:rsid w:val="00571EF8"/>
    <w:rsid w:val="00572367"/>
    <w:rsid w:val="005723C9"/>
    <w:rsid w:val="0057358A"/>
    <w:rsid w:val="005735F1"/>
    <w:rsid w:val="00573762"/>
    <w:rsid w:val="00573DDD"/>
    <w:rsid w:val="005747AA"/>
    <w:rsid w:val="005766B0"/>
    <w:rsid w:val="005842FD"/>
    <w:rsid w:val="00584483"/>
    <w:rsid w:val="00584AAE"/>
    <w:rsid w:val="005859AE"/>
    <w:rsid w:val="00585A1B"/>
    <w:rsid w:val="00587014"/>
    <w:rsid w:val="00587178"/>
    <w:rsid w:val="00587749"/>
    <w:rsid w:val="00587F73"/>
    <w:rsid w:val="00590476"/>
    <w:rsid w:val="00593C4E"/>
    <w:rsid w:val="005963D2"/>
    <w:rsid w:val="00596B8F"/>
    <w:rsid w:val="00596BB8"/>
    <w:rsid w:val="005974AF"/>
    <w:rsid w:val="00597B67"/>
    <w:rsid w:val="005A14CD"/>
    <w:rsid w:val="005A1F43"/>
    <w:rsid w:val="005A234A"/>
    <w:rsid w:val="005A260D"/>
    <w:rsid w:val="005A2D47"/>
    <w:rsid w:val="005A627F"/>
    <w:rsid w:val="005B17C4"/>
    <w:rsid w:val="005B2869"/>
    <w:rsid w:val="005B38A7"/>
    <w:rsid w:val="005B4C13"/>
    <w:rsid w:val="005B4E58"/>
    <w:rsid w:val="005B53C8"/>
    <w:rsid w:val="005B5AEA"/>
    <w:rsid w:val="005B72EB"/>
    <w:rsid w:val="005B791C"/>
    <w:rsid w:val="005B7BEF"/>
    <w:rsid w:val="005C0658"/>
    <w:rsid w:val="005C12F6"/>
    <w:rsid w:val="005C2305"/>
    <w:rsid w:val="005C5812"/>
    <w:rsid w:val="005C5CE1"/>
    <w:rsid w:val="005C6FB6"/>
    <w:rsid w:val="005C7B83"/>
    <w:rsid w:val="005D0381"/>
    <w:rsid w:val="005D2BC6"/>
    <w:rsid w:val="005D2FEC"/>
    <w:rsid w:val="005D4548"/>
    <w:rsid w:val="005D562E"/>
    <w:rsid w:val="005D59A8"/>
    <w:rsid w:val="005D6169"/>
    <w:rsid w:val="005D72B8"/>
    <w:rsid w:val="005E1D8A"/>
    <w:rsid w:val="005E1EEF"/>
    <w:rsid w:val="005E3323"/>
    <w:rsid w:val="005E54B3"/>
    <w:rsid w:val="005F0540"/>
    <w:rsid w:val="005F1C4F"/>
    <w:rsid w:val="005F1C5A"/>
    <w:rsid w:val="005F2C90"/>
    <w:rsid w:val="005F497E"/>
    <w:rsid w:val="005F65E2"/>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4B68"/>
    <w:rsid w:val="006158FD"/>
    <w:rsid w:val="006160A1"/>
    <w:rsid w:val="00617A9A"/>
    <w:rsid w:val="00620D7D"/>
    <w:rsid w:val="00621C55"/>
    <w:rsid w:val="00622167"/>
    <w:rsid w:val="00622B08"/>
    <w:rsid w:val="0062303B"/>
    <w:rsid w:val="006239BF"/>
    <w:rsid w:val="00624B37"/>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6787E"/>
    <w:rsid w:val="00671727"/>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20E"/>
    <w:rsid w:val="00686925"/>
    <w:rsid w:val="006875E2"/>
    <w:rsid w:val="00687F36"/>
    <w:rsid w:val="00690155"/>
    <w:rsid w:val="006902CF"/>
    <w:rsid w:val="006903B0"/>
    <w:rsid w:val="00690AEC"/>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A7F50"/>
    <w:rsid w:val="006B0E0C"/>
    <w:rsid w:val="006B216E"/>
    <w:rsid w:val="006B2583"/>
    <w:rsid w:val="006B3018"/>
    <w:rsid w:val="006B6EBC"/>
    <w:rsid w:val="006C1FAB"/>
    <w:rsid w:val="006C32A6"/>
    <w:rsid w:val="006C5CF4"/>
    <w:rsid w:val="006C6227"/>
    <w:rsid w:val="006C72B9"/>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76A"/>
    <w:rsid w:val="00701A24"/>
    <w:rsid w:val="00702154"/>
    <w:rsid w:val="00704D77"/>
    <w:rsid w:val="0070507D"/>
    <w:rsid w:val="007051F3"/>
    <w:rsid w:val="00705985"/>
    <w:rsid w:val="0070671A"/>
    <w:rsid w:val="00706936"/>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34AF"/>
    <w:rsid w:val="007242FE"/>
    <w:rsid w:val="007249EE"/>
    <w:rsid w:val="00726786"/>
    <w:rsid w:val="00731126"/>
    <w:rsid w:val="0073115A"/>
    <w:rsid w:val="007321F8"/>
    <w:rsid w:val="00733367"/>
    <w:rsid w:val="00733CF6"/>
    <w:rsid w:val="00734919"/>
    <w:rsid w:val="00735732"/>
    <w:rsid w:val="00735BB0"/>
    <w:rsid w:val="007361F2"/>
    <w:rsid w:val="00741448"/>
    <w:rsid w:val="007432D2"/>
    <w:rsid w:val="00744512"/>
    <w:rsid w:val="0074483C"/>
    <w:rsid w:val="00747EC8"/>
    <w:rsid w:val="00750154"/>
    <w:rsid w:val="00752B7A"/>
    <w:rsid w:val="00754C19"/>
    <w:rsid w:val="00760790"/>
    <w:rsid w:val="007610AC"/>
    <w:rsid w:val="0076397C"/>
    <w:rsid w:val="0076504D"/>
    <w:rsid w:val="0076539E"/>
    <w:rsid w:val="0076679B"/>
    <w:rsid w:val="00766A5E"/>
    <w:rsid w:val="007671D1"/>
    <w:rsid w:val="00770961"/>
    <w:rsid w:val="00770EE4"/>
    <w:rsid w:val="00772C62"/>
    <w:rsid w:val="00773131"/>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09AD"/>
    <w:rsid w:val="00791613"/>
    <w:rsid w:val="00793691"/>
    <w:rsid w:val="00796382"/>
    <w:rsid w:val="00797215"/>
    <w:rsid w:val="00797251"/>
    <w:rsid w:val="00797FBF"/>
    <w:rsid w:val="007A16E5"/>
    <w:rsid w:val="007A1D41"/>
    <w:rsid w:val="007A3FF1"/>
    <w:rsid w:val="007A5304"/>
    <w:rsid w:val="007A5574"/>
    <w:rsid w:val="007A5633"/>
    <w:rsid w:val="007A59DE"/>
    <w:rsid w:val="007A60D1"/>
    <w:rsid w:val="007A632B"/>
    <w:rsid w:val="007A6421"/>
    <w:rsid w:val="007A7933"/>
    <w:rsid w:val="007A7FB2"/>
    <w:rsid w:val="007B188B"/>
    <w:rsid w:val="007B2FDB"/>
    <w:rsid w:val="007B30D2"/>
    <w:rsid w:val="007B3FF5"/>
    <w:rsid w:val="007B6B99"/>
    <w:rsid w:val="007B6D9F"/>
    <w:rsid w:val="007C1350"/>
    <w:rsid w:val="007C1B79"/>
    <w:rsid w:val="007C2393"/>
    <w:rsid w:val="007C43EC"/>
    <w:rsid w:val="007C4B23"/>
    <w:rsid w:val="007C5456"/>
    <w:rsid w:val="007C6A0B"/>
    <w:rsid w:val="007C7E22"/>
    <w:rsid w:val="007D12A4"/>
    <w:rsid w:val="007D2135"/>
    <w:rsid w:val="007D255A"/>
    <w:rsid w:val="007D2DB0"/>
    <w:rsid w:val="007D34C8"/>
    <w:rsid w:val="007D6683"/>
    <w:rsid w:val="007D6E9A"/>
    <w:rsid w:val="007D75D6"/>
    <w:rsid w:val="007D76CF"/>
    <w:rsid w:val="007E2971"/>
    <w:rsid w:val="007E2980"/>
    <w:rsid w:val="007E408D"/>
    <w:rsid w:val="007E4129"/>
    <w:rsid w:val="007E4D0B"/>
    <w:rsid w:val="007E52FC"/>
    <w:rsid w:val="007E7480"/>
    <w:rsid w:val="007F164D"/>
    <w:rsid w:val="007F3754"/>
    <w:rsid w:val="007F55BA"/>
    <w:rsid w:val="007F66C6"/>
    <w:rsid w:val="007F69F6"/>
    <w:rsid w:val="0080117B"/>
    <w:rsid w:val="0080139F"/>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2BA8"/>
    <w:rsid w:val="0083524B"/>
    <w:rsid w:val="00835916"/>
    <w:rsid w:val="0083642E"/>
    <w:rsid w:val="00840CB0"/>
    <w:rsid w:val="00841868"/>
    <w:rsid w:val="00841EB7"/>
    <w:rsid w:val="0084531A"/>
    <w:rsid w:val="008579DC"/>
    <w:rsid w:val="00857D8B"/>
    <w:rsid w:val="00857DA8"/>
    <w:rsid w:val="00860295"/>
    <w:rsid w:val="0086148E"/>
    <w:rsid w:val="00861808"/>
    <w:rsid w:val="00861E11"/>
    <w:rsid w:val="00861F37"/>
    <w:rsid w:val="00862C6A"/>
    <w:rsid w:val="0086306C"/>
    <w:rsid w:val="00863119"/>
    <w:rsid w:val="0086334D"/>
    <w:rsid w:val="00867DF2"/>
    <w:rsid w:val="00870B67"/>
    <w:rsid w:val="00870EB5"/>
    <w:rsid w:val="00871E7B"/>
    <w:rsid w:val="00872B2E"/>
    <w:rsid w:val="00872D49"/>
    <w:rsid w:val="00875009"/>
    <w:rsid w:val="00875C72"/>
    <w:rsid w:val="008760BE"/>
    <w:rsid w:val="00876FF8"/>
    <w:rsid w:val="00877576"/>
    <w:rsid w:val="008809E8"/>
    <w:rsid w:val="0088126F"/>
    <w:rsid w:val="00882EBC"/>
    <w:rsid w:val="008833C4"/>
    <w:rsid w:val="00883F30"/>
    <w:rsid w:val="00884B83"/>
    <w:rsid w:val="00884F98"/>
    <w:rsid w:val="00886737"/>
    <w:rsid w:val="00891857"/>
    <w:rsid w:val="00892318"/>
    <w:rsid w:val="00893466"/>
    <w:rsid w:val="00893647"/>
    <w:rsid w:val="008938B4"/>
    <w:rsid w:val="0089427A"/>
    <w:rsid w:val="0089429F"/>
    <w:rsid w:val="0089523F"/>
    <w:rsid w:val="008958E4"/>
    <w:rsid w:val="00895ED2"/>
    <w:rsid w:val="008A2660"/>
    <w:rsid w:val="008A2744"/>
    <w:rsid w:val="008A4B06"/>
    <w:rsid w:val="008A5584"/>
    <w:rsid w:val="008A635A"/>
    <w:rsid w:val="008A78D7"/>
    <w:rsid w:val="008B09A7"/>
    <w:rsid w:val="008B14E2"/>
    <w:rsid w:val="008B1571"/>
    <w:rsid w:val="008B1CC1"/>
    <w:rsid w:val="008B41EF"/>
    <w:rsid w:val="008B42E0"/>
    <w:rsid w:val="008B4552"/>
    <w:rsid w:val="008B65A4"/>
    <w:rsid w:val="008B7F30"/>
    <w:rsid w:val="008C1579"/>
    <w:rsid w:val="008C1ABB"/>
    <w:rsid w:val="008C2DDE"/>
    <w:rsid w:val="008C36F3"/>
    <w:rsid w:val="008C376C"/>
    <w:rsid w:val="008C4766"/>
    <w:rsid w:val="008C5DFB"/>
    <w:rsid w:val="008C6209"/>
    <w:rsid w:val="008C771F"/>
    <w:rsid w:val="008C79AD"/>
    <w:rsid w:val="008D07F5"/>
    <w:rsid w:val="008D240E"/>
    <w:rsid w:val="008D28E6"/>
    <w:rsid w:val="008D2C3B"/>
    <w:rsid w:val="008D2E04"/>
    <w:rsid w:val="008D4176"/>
    <w:rsid w:val="008D5450"/>
    <w:rsid w:val="008D59EB"/>
    <w:rsid w:val="008D7A68"/>
    <w:rsid w:val="008E1EB4"/>
    <w:rsid w:val="008E2D3E"/>
    <w:rsid w:val="008E2EC5"/>
    <w:rsid w:val="008E4EEE"/>
    <w:rsid w:val="008E689F"/>
    <w:rsid w:val="008E7E8B"/>
    <w:rsid w:val="008F0B75"/>
    <w:rsid w:val="008F156F"/>
    <w:rsid w:val="008F1572"/>
    <w:rsid w:val="008F3ABC"/>
    <w:rsid w:val="008F3DD0"/>
    <w:rsid w:val="008F5CA5"/>
    <w:rsid w:val="008F79F2"/>
    <w:rsid w:val="008F7EB7"/>
    <w:rsid w:val="00900278"/>
    <w:rsid w:val="00900325"/>
    <w:rsid w:val="00900AEB"/>
    <w:rsid w:val="00900C52"/>
    <w:rsid w:val="00900E67"/>
    <w:rsid w:val="009013EB"/>
    <w:rsid w:val="00902989"/>
    <w:rsid w:val="009033D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2EE6"/>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5B3"/>
    <w:rsid w:val="00955A1A"/>
    <w:rsid w:val="00955F16"/>
    <w:rsid w:val="00955FB1"/>
    <w:rsid w:val="00957114"/>
    <w:rsid w:val="00957CD4"/>
    <w:rsid w:val="0096207A"/>
    <w:rsid w:val="0096228E"/>
    <w:rsid w:val="00962EA5"/>
    <w:rsid w:val="00964A5F"/>
    <w:rsid w:val="00966E79"/>
    <w:rsid w:val="009674E2"/>
    <w:rsid w:val="00970FDB"/>
    <w:rsid w:val="00971D8B"/>
    <w:rsid w:val="00972B17"/>
    <w:rsid w:val="00981599"/>
    <w:rsid w:val="00981B3B"/>
    <w:rsid w:val="00981FA7"/>
    <w:rsid w:val="009828A6"/>
    <w:rsid w:val="00982C3C"/>
    <w:rsid w:val="00983007"/>
    <w:rsid w:val="0098340B"/>
    <w:rsid w:val="00983BAC"/>
    <w:rsid w:val="009850CB"/>
    <w:rsid w:val="00986818"/>
    <w:rsid w:val="00987184"/>
    <w:rsid w:val="009901FD"/>
    <w:rsid w:val="0099167E"/>
    <w:rsid w:val="00992F38"/>
    <w:rsid w:val="00992F73"/>
    <w:rsid w:val="009968C7"/>
    <w:rsid w:val="00997AB4"/>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0D8C"/>
    <w:rsid w:val="009C1AAE"/>
    <w:rsid w:val="009C26F0"/>
    <w:rsid w:val="009C3A7B"/>
    <w:rsid w:val="009C46D8"/>
    <w:rsid w:val="009C46E2"/>
    <w:rsid w:val="009D13A3"/>
    <w:rsid w:val="009D58AE"/>
    <w:rsid w:val="009D5995"/>
    <w:rsid w:val="009D7821"/>
    <w:rsid w:val="009D7A4A"/>
    <w:rsid w:val="009D7C5E"/>
    <w:rsid w:val="009E008F"/>
    <w:rsid w:val="009E02F1"/>
    <w:rsid w:val="009E1791"/>
    <w:rsid w:val="009E229B"/>
    <w:rsid w:val="009E420B"/>
    <w:rsid w:val="009E43A4"/>
    <w:rsid w:val="009E46E9"/>
    <w:rsid w:val="009E4A9A"/>
    <w:rsid w:val="009E58CA"/>
    <w:rsid w:val="009E68BB"/>
    <w:rsid w:val="009E6C3B"/>
    <w:rsid w:val="009E76EF"/>
    <w:rsid w:val="009F16A4"/>
    <w:rsid w:val="009F2981"/>
    <w:rsid w:val="009F2A22"/>
    <w:rsid w:val="009F2EC2"/>
    <w:rsid w:val="009F3F0D"/>
    <w:rsid w:val="009F552D"/>
    <w:rsid w:val="009F5EE4"/>
    <w:rsid w:val="00A00CCF"/>
    <w:rsid w:val="00A014A5"/>
    <w:rsid w:val="00A0286B"/>
    <w:rsid w:val="00A04042"/>
    <w:rsid w:val="00A043BF"/>
    <w:rsid w:val="00A043E9"/>
    <w:rsid w:val="00A071FB"/>
    <w:rsid w:val="00A0730E"/>
    <w:rsid w:val="00A10329"/>
    <w:rsid w:val="00A10DCD"/>
    <w:rsid w:val="00A1145D"/>
    <w:rsid w:val="00A1195A"/>
    <w:rsid w:val="00A13B58"/>
    <w:rsid w:val="00A13FED"/>
    <w:rsid w:val="00A14584"/>
    <w:rsid w:val="00A14A10"/>
    <w:rsid w:val="00A14C56"/>
    <w:rsid w:val="00A14ECB"/>
    <w:rsid w:val="00A155FF"/>
    <w:rsid w:val="00A15B0E"/>
    <w:rsid w:val="00A15FF1"/>
    <w:rsid w:val="00A16203"/>
    <w:rsid w:val="00A17D1F"/>
    <w:rsid w:val="00A20171"/>
    <w:rsid w:val="00A21EF4"/>
    <w:rsid w:val="00A21F3A"/>
    <w:rsid w:val="00A22A04"/>
    <w:rsid w:val="00A234E8"/>
    <w:rsid w:val="00A25F96"/>
    <w:rsid w:val="00A32FC7"/>
    <w:rsid w:val="00A332E2"/>
    <w:rsid w:val="00A33B34"/>
    <w:rsid w:val="00A33E2E"/>
    <w:rsid w:val="00A34EC3"/>
    <w:rsid w:val="00A36A35"/>
    <w:rsid w:val="00A3732D"/>
    <w:rsid w:val="00A37914"/>
    <w:rsid w:val="00A40882"/>
    <w:rsid w:val="00A41223"/>
    <w:rsid w:val="00A43662"/>
    <w:rsid w:val="00A50314"/>
    <w:rsid w:val="00A50F22"/>
    <w:rsid w:val="00A5250F"/>
    <w:rsid w:val="00A5550E"/>
    <w:rsid w:val="00A56621"/>
    <w:rsid w:val="00A56844"/>
    <w:rsid w:val="00A56B73"/>
    <w:rsid w:val="00A5726A"/>
    <w:rsid w:val="00A57A5D"/>
    <w:rsid w:val="00A60100"/>
    <w:rsid w:val="00A609A2"/>
    <w:rsid w:val="00A61E63"/>
    <w:rsid w:val="00A62016"/>
    <w:rsid w:val="00A6254F"/>
    <w:rsid w:val="00A645A1"/>
    <w:rsid w:val="00A65DF7"/>
    <w:rsid w:val="00A661BD"/>
    <w:rsid w:val="00A70164"/>
    <w:rsid w:val="00A70894"/>
    <w:rsid w:val="00A70E62"/>
    <w:rsid w:val="00A721E6"/>
    <w:rsid w:val="00A72C59"/>
    <w:rsid w:val="00A72E9B"/>
    <w:rsid w:val="00A736CF"/>
    <w:rsid w:val="00A73F3C"/>
    <w:rsid w:val="00A74246"/>
    <w:rsid w:val="00A76A98"/>
    <w:rsid w:val="00A778D0"/>
    <w:rsid w:val="00A80E5F"/>
    <w:rsid w:val="00A81232"/>
    <w:rsid w:val="00A813AE"/>
    <w:rsid w:val="00A8314F"/>
    <w:rsid w:val="00A8389B"/>
    <w:rsid w:val="00A8451E"/>
    <w:rsid w:val="00A847A2"/>
    <w:rsid w:val="00A848DB"/>
    <w:rsid w:val="00A84EE9"/>
    <w:rsid w:val="00A8528A"/>
    <w:rsid w:val="00A86F60"/>
    <w:rsid w:val="00A87C32"/>
    <w:rsid w:val="00A902C5"/>
    <w:rsid w:val="00A912CD"/>
    <w:rsid w:val="00A921A5"/>
    <w:rsid w:val="00A92BD3"/>
    <w:rsid w:val="00A92DF5"/>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A6D8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25F5"/>
    <w:rsid w:val="00AD3D66"/>
    <w:rsid w:val="00AD3DD3"/>
    <w:rsid w:val="00AD54B9"/>
    <w:rsid w:val="00AD615E"/>
    <w:rsid w:val="00AD69FF"/>
    <w:rsid w:val="00AD71E4"/>
    <w:rsid w:val="00AE1B22"/>
    <w:rsid w:val="00AE1BFB"/>
    <w:rsid w:val="00AE2E0C"/>
    <w:rsid w:val="00AE34E7"/>
    <w:rsid w:val="00AE43DF"/>
    <w:rsid w:val="00AE4FAB"/>
    <w:rsid w:val="00AE572E"/>
    <w:rsid w:val="00AE5ADA"/>
    <w:rsid w:val="00AE7915"/>
    <w:rsid w:val="00AE7AC1"/>
    <w:rsid w:val="00AF0B0D"/>
    <w:rsid w:val="00AF1429"/>
    <w:rsid w:val="00AF17DA"/>
    <w:rsid w:val="00AF48C9"/>
    <w:rsid w:val="00AF4B47"/>
    <w:rsid w:val="00AF565B"/>
    <w:rsid w:val="00AF62F0"/>
    <w:rsid w:val="00AF64A2"/>
    <w:rsid w:val="00AF6633"/>
    <w:rsid w:val="00AF6F20"/>
    <w:rsid w:val="00B00128"/>
    <w:rsid w:val="00B00819"/>
    <w:rsid w:val="00B016AE"/>
    <w:rsid w:val="00B0180F"/>
    <w:rsid w:val="00B0254E"/>
    <w:rsid w:val="00B03CF7"/>
    <w:rsid w:val="00B0470B"/>
    <w:rsid w:val="00B050E2"/>
    <w:rsid w:val="00B111B9"/>
    <w:rsid w:val="00B11B2A"/>
    <w:rsid w:val="00B11C4F"/>
    <w:rsid w:val="00B12709"/>
    <w:rsid w:val="00B13A96"/>
    <w:rsid w:val="00B147BF"/>
    <w:rsid w:val="00B15578"/>
    <w:rsid w:val="00B15B0D"/>
    <w:rsid w:val="00B17660"/>
    <w:rsid w:val="00B2057C"/>
    <w:rsid w:val="00B208F9"/>
    <w:rsid w:val="00B220E6"/>
    <w:rsid w:val="00B22305"/>
    <w:rsid w:val="00B2240E"/>
    <w:rsid w:val="00B24095"/>
    <w:rsid w:val="00B2532B"/>
    <w:rsid w:val="00B2565C"/>
    <w:rsid w:val="00B264A7"/>
    <w:rsid w:val="00B31D8E"/>
    <w:rsid w:val="00B320FA"/>
    <w:rsid w:val="00B321CC"/>
    <w:rsid w:val="00B32A2C"/>
    <w:rsid w:val="00B3436E"/>
    <w:rsid w:val="00B35990"/>
    <w:rsid w:val="00B360D1"/>
    <w:rsid w:val="00B412FE"/>
    <w:rsid w:val="00B4135E"/>
    <w:rsid w:val="00B42190"/>
    <w:rsid w:val="00B42F24"/>
    <w:rsid w:val="00B43CD8"/>
    <w:rsid w:val="00B44F55"/>
    <w:rsid w:val="00B52CAC"/>
    <w:rsid w:val="00B53630"/>
    <w:rsid w:val="00B5376D"/>
    <w:rsid w:val="00B55534"/>
    <w:rsid w:val="00B55C45"/>
    <w:rsid w:val="00B575E8"/>
    <w:rsid w:val="00B57EF4"/>
    <w:rsid w:val="00B60CC8"/>
    <w:rsid w:val="00B60DB0"/>
    <w:rsid w:val="00B62884"/>
    <w:rsid w:val="00B63342"/>
    <w:rsid w:val="00B6340D"/>
    <w:rsid w:val="00B64053"/>
    <w:rsid w:val="00B648E5"/>
    <w:rsid w:val="00B64E48"/>
    <w:rsid w:val="00B65E7F"/>
    <w:rsid w:val="00B65F58"/>
    <w:rsid w:val="00B6611F"/>
    <w:rsid w:val="00B67B7A"/>
    <w:rsid w:val="00B67BAE"/>
    <w:rsid w:val="00B738AA"/>
    <w:rsid w:val="00B73E4F"/>
    <w:rsid w:val="00B761B3"/>
    <w:rsid w:val="00B76C97"/>
    <w:rsid w:val="00B76E90"/>
    <w:rsid w:val="00B77FAC"/>
    <w:rsid w:val="00B80E63"/>
    <w:rsid w:val="00B826A3"/>
    <w:rsid w:val="00B829B0"/>
    <w:rsid w:val="00B832A9"/>
    <w:rsid w:val="00B84790"/>
    <w:rsid w:val="00B8500A"/>
    <w:rsid w:val="00B853DD"/>
    <w:rsid w:val="00B86400"/>
    <w:rsid w:val="00B86BFE"/>
    <w:rsid w:val="00B90BD3"/>
    <w:rsid w:val="00B92936"/>
    <w:rsid w:val="00B92B15"/>
    <w:rsid w:val="00B92BDA"/>
    <w:rsid w:val="00B93C47"/>
    <w:rsid w:val="00B945D2"/>
    <w:rsid w:val="00B969C8"/>
    <w:rsid w:val="00B96C7B"/>
    <w:rsid w:val="00BA018F"/>
    <w:rsid w:val="00BA0E7A"/>
    <w:rsid w:val="00BA16AE"/>
    <w:rsid w:val="00BA16C0"/>
    <w:rsid w:val="00BA1C33"/>
    <w:rsid w:val="00BA2567"/>
    <w:rsid w:val="00BA4402"/>
    <w:rsid w:val="00BA7408"/>
    <w:rsid w:val="00BA7FA7"/>
    <w:rsid w:val="00BB0EA6"/>
    <w:rsid w:val="00BB0ECF"/>
    <w:rsid w:val="00BB1FE6"/>
    <w:rsid w:val="00BB33C3"/>
    <w:rsid w:val="00BB36B0"/>
    <w:rsid w:val="00BB3DE8"/>
    <w:rsid w:val="00BB44E0"/>
    <w:rsid w:val="00BB4FCA"/>
    <w:rsid w:val="00BB59B1"/>
    <w:rsid w:val="00BB5A80"/>
    <w:rsid w:val="00BB739A"/>
    <w:rsid w:val="00BC004E"/>
    <w:rsid w:val="00BC1473"/>
    <w:rsid w:val="00BC27C0"/>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D78"/>
    <w:rsid w:val="00BE4E45"/>
    <w:rsid w:val="00BE5005"/>
    <w:rsid w:val="00BF055C"/>
    <w:rsid w:val="00BF0F90"/>
    <w:rsid w:val="00BF4B23"/>
    <w:rsid w:val="00BF4B5F"/>
    <w:rsid w:val="00BF6524"/>
    <w:rsid w:val="00BF6B15"/>
    <w:rsid w:val="00BF75F8"/>
    <w:rsid w:val="00C009CC"/>
    <w:rsid w:val="00C00FB6"/>
    <w:rsid w:val="00C010F6"/>
    <w:rsid w:val="00C02514"/>
    <w:rsid w:val="00C04A6C"/>
    <w:rsid w:val="00C05592"/>
    <w:rsid w:val="00C07876"/>
    <w:rsid w:val="00C11283"/>
    <w:rsid w:val="00C11B3E"/>
    <w:rsid w:val="00C1272A"/>
    <w:rsid w:val="00C12D6A"/>
    <w:rsid w:val="00C13199"/>
    <w:rsid w:val="00C138A1"/>
    <w:rsid w:val="00C163B5"/>
    <w:rsid w:val="00C202BF"/>
    <w:rsid w:val="00C21669"/>
    <w:rsid w:val="00C22239"/>
    <w:rsid w:val="00C23368"/>
    <w:rsid w:val="00C24568"/>
    <w:rsid w:val="00C245B4"/>
    <w:rsid w:val="00C24DAB"/>
    <w:rsid w:val="00C31549"/>
    <w:rsid w:val="00C32523"/>
    <w:rsid w:val="00C3523F"/>
    <w:rsid w:val="00C36B63"/>
    <w:rsid w:val="00C376E3"/>
    <w:rsid w:val="00C40406"/>
    <w:rsid w:val="00C40E95"/>
    <w:rsid w:val="00C43CC6"/>
    <w:rsid w:val="00C44A7E"/>
    <w:rsid w:val="00C46753"/>
    <w:rsid w:val="00C476BA"/>
    <w:rsid w:val="00C5019A"/>
    <w:rsid w:val="00C502E6"/>
    <w:rsid w:val="00C50496"/>
    <w:rsid w:val="00C51F5A"/>
    <w:rsid w:val="00C5438C"/>
    <w:rsid w:val="00C57104"/>
    <w:rsid w:val="00C576C1"/>
    <w:rsid w:val="00C61294"/>
    <w:rsid w:val="00C61951"/>
    <w:rsid w:val="00C62743"/>
    <w:rsid w:val="00C63319"/>
    <w:rsid w:val="00C649B3"/>
    <w:rsid w:val="00C65838"/>
    <w:rsid w:val="00C66B8C"/>
    <w:rsid w:val="00C66D8D"/>
    <w:rsid w:val="00C7007E"/>
    <w:rsid w:val="00C715AA"/>
    <w:rsid w:val="00C72904"/>
    <w:rsid w:val="00C75475"/>
    <w:rsid w:val="00C76405"/>
    <w:rsid w:val="00C769EF"/>
    <w:rsid w:val="00C82338"/>
    <w:rsid w:val="00C84142"/>
    <w:rsid w:val="00C85401"/>
    <w:rsid w:val="00C864D3"/>
    <w:rsid w:val="00C86C4B"/>
    <w:rsid w:val="00C87E88"/>
    <w:rsid w:val="00C901FA"/>
    <w:rsid w:val="00C90257"/>
    <w:rsid w:val="00C90D6D"/>
    <w:rsid w:val="00C90F4A"/>
    <w:rsid w:val="00C90F54"/>
    <w:rsid w:val="00C91F39"/>
    <w:rsid w:val="00C9337B"/>
    <w:rsid w:val="00C94060"/>
    <w:rsid w:val="00C955CE"/>
    <w:rsid w:val="00C960AB"/>
    <w:rsid w:val="00C962AD"/>
    <w:rsid w:val="00C96527"/>
    <w:rsid w:val="00CA079B"/>
    <w:rsid w:val="00CA1F42"/>
    <w:rsid w:val="00CA2218"/>
    <w:rsid w:val="00CA396A"/>
    <w:rsid w:val="00CA6050"/>
    <w:rsid w:val="00CA614C"/>
    <w:rsid w:val="00CA663B"/>
    <w:rsid w:val="00CA6FB1"/>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5834"/>
    <w:rsid w:val="00CC635C"/>
    <w:rsid w:val="00CD0B38"/>
    <w:rsid w:val="00CD0D36"/>
    <w:rsid w:val="00CD199F"/>
    <w:rsid w:val="00CD2694"/>
    <w:rsid w:val="00CD2B2F"/>
    <w:rsid w:val="00CE01CB"/>
    <w:rsid w:val="00CE0F86"/>
    <w:rsid w:val="00CE2E19"/>
    <w:rsid w:val="00CE41E7"/>
    <w:rsid w:val="00CE5243"/>
    <w:rsid w:val="00CF0B6C"/>
    <w:rsid w:val="00CF1CFD"/>
    <w:rsid w:val="00CF4610"/>
    <w:rsid w:val="00CF5040"/>
    <w:rsid w:val="00CF5CD8"/>
    <w:rsid w:val="00CF6E6D"/>
    <w:rsid w:val="00D01E2D"/>
    <w:rsid w:val="00D0218D"/>
    <w:rsid w:val="00D031E1"/>
    <w:rsid w:val="00D03625"/>
    <w:rsid w:val="00D04E1A"/>
    <w:rsid w:val="00D05BBE"/>
    <w:rsid w:val="00D075F3"/>
    <w:rsid w:val="00D10601"/>
    <w:rsid w:val="00D10DB2"/>
    <w:rsid w:val="00D129AE"/>
    <w:rsid w:val="00D165AD"/>
    <w:rsid w:val="00D16B70"/>
    <w:rsid w:val="00D16BD9"/>
    <w:rsid w:val="00D24950"/>
    <w:rsid w:val="00D266F4"/>
    <w:rsid w:val="00D2689B"/>
    <w:rsid w:val="00D26F25"/>
    <w:rsid w:val="00D30B89"/>
    <w:rsid w:val="00D320EE"/>
    <w:rsid w:val="00D3293C"/>
    <w:rsid w:val="00D37810"/>
    <w:rsid w:val="00D427A7"/>
    <w:rsid w:val="00D4315A"/>
    <w:rsid w:val="00D43CEF"/>
    <w:rsid w:val="00D43F39"/>
    <w:rsid w:val="00D4410F"/>
    <w:rsid w:val="00D46166"/>
    <w:rsid w:val="00D46E06"/>
    <w:rsid w:val="00D47558"/>
    <w:rsid w:val="00D47B53"/>
    <w:rsid w:val="00D537D0"/>
    <w:rsid w:val="00D53DA2"/>
    <w:rsid w:val="00D549EC"/>
    <w:rsid w:val="00D551C7"/>
    <w:rsid w:val="00D56F61"/>
    <w:rsid w:val="00D60CF2"/>
    <w:rsid w:val="00D623A0"/>
    <w:rsid w:val="00D62BCE"/>
    <w:rsid w:val="00D630A1"/>
    <w:rsid w:val="00D64140"/>
    <w:rsid w:val="00D64E17"/>
    <w:rsid w:val="00D65586"/>
    <w:rsid w:val="00D65B6C"/>
    <w:rsid w:val="00D6768B"/>
    <w:rsid w:val="00D70788"/>
    <w:rsid w:val="00D7285F"/>
    <w:rsid w:val="00D73808"/>
    <w:rsid w:val="00D7411D"/>
    <w:rsid w:val="00D75121"/>
    <w:rsid w:val="00D7600C"/>
    <w:rsid w:val="00D761A9"/>
    <w:rsid w:val="00D8010A"/>
    <w:rsid w:val="00D822FA"/>
    <w:rsid w:val="00D82787"/>
    <w:rsid w:val="00D832CD"/>
    <w:rsid w:val="00D83450"/>
    <w:rsid w:val="00D837D0"/>
    <w:rsid w:val="00D84797"/>
    <w:rsid w:val="00D84CBF"/>
    <w:rsid w:val="00D8585F"/>
    <w:rsid w:val="00D87A74"/>
    <w:rsid w:val="00D87DDB"/>
    <w:rsid w:val="00D9041F"/>
    <w:rsid w:val="00D919AE"/>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44B0"/>
    <w:rsid w:val="00DB50ED"/>
    <w:rsid w:val="00DB54F6"/>
    <w:rsid w:val="00DB600B"/>
    <w:rsid w:val="00DB61FA"/>
    <w:rsid w:val="00DB79E8"/>
    <w:rsid w:val="00DC1018"/>
    <w:rsid w:val="00DC1587"/>
    <w:rsid w:val="00DC1FE8"/>
    <w:rsid w:val="00DC5219"/>
    <w:rsid w:val="00DC6982"/>
    <w:rsid w:val="00DD0E05"/>
    <w:rsid w:val="00DD181F"/>
    <w:rsid w:val="00DD286B"/>
    <w:rsid w:val="00DD3537"/>
    <w:rsid w:val="00DD3940"/>
    <w:rsid w:val="00DD3C1C"/>
    <w:rsid w:val="00DD4437"/>
    <w:rsid w:val="00DD71AC"/>
    <w:rsid w:val="00DE39A7"/>
    <w:rsid w:val="00DE3D71"/>
    <w:rsid w:val="00DE4ED7"/>
    <w:rsid w:val="00DE6B40"/>
    <w:rsid w:val="00DE6D4A"/>
    <w:rsid w:val="00DF07BE"/>
    <w:rsid w:val="00DF0EE4"/>
    <w:rsid w:val="00DF4C34"/>
    <w:rsid w:val="00DF662D"/>
    <w:rsid w:val="00DF6CE0"/>
    <w:rsid w:val="00DF7DCD"/>
    <w:rsid w:val="00E00DC0"/>
    <w:rsid w:val="00E01E7A"/>
    <w:rsid w:val="00E047B4"/>
    <w:rsid w:val="00E06B09"/>
    <w:rsid w:val="00E06F62"/>
    <w:rsid w:val="00E07084"/>
    <w:rsid w:val="00E10CB2"/>
    <w:rsid w:val="00E12345"/>
    <w:rsid w:val="00E135F9"/>
    <w:rsid w:val="00E13F12"/>
    <w:rsid w:val="00E14290"/>
    <w:rsid w:val="00E14349"/>
    <w:rsid w:val="00E15539"/>
    <w:rsid w:val="00E16CA3"/>
    <w:rsid w:val="00E17210"/>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BB6"/>
    <w:rsid w:val="00E37CBF"/>
    <w:rsid w:val="00E37F37"/>
    <w:rsid w:val="00E41392"/>
    <w:rsid w:val="00E423D0"/>
    <w:rsid w:val="00E442E1"/>
    <w:rsid w:val="00E4624F"/>
    <w:rsid w:val="00E46F6F"/>
    <w:rsid w:val="00E47995"/>
    <w:rsid w:val="00E50678"/>
    <w:rsid w:val="00E5073C"/>
    <w:rsid w:val="00E50A15"/>
    <w:rsid w:val="00E50F57"/>
    <w:rsid w:val="00E52244"/>
    <w:rsid w:val="00E527DF"/>
    <w:rsid w:val="00E52963"/>
    <w:rsid w:val="00E52E90"/>
    <w:rsid w:val="00E544A3"/>
    <w:rsid w:val="00E553C6"/>
    <w:rsid w:val="00E5552F"/>
    <w:rsid w:val="00E55C4C"/>
    <w:rsid w:val="00E5676E"/>
    <w:rsid w:val="00E56F92"/>
    <w:rsid w:val="00E57EDF"/>
    <w:rsid w:val="00E626CB"/>
    <w:rsid w:val="00E64AD5"/>
    <w:rsid w:val="00E65DF7"/>
    <w:rsid w:val="00E65E73"/>
    <w:rsid w:val="00E6699D"/>
    <w:rsid w:val="00E709F3"/>
    <w:rsid w:val="00E730B3"/>
    <w:rsid w:val="00E74C93"/>
    <w:rsid w:val="00E76736"/>
    <w:rsid w:val="00E7735F"/>
    <w:rsid w:val="00E81F50"/>
    <w:rsid w:val="00E823BC"/>
    <w:rsid w:val="00E82C7F"/>
    <w:rsid w:val="00E8397D"/>
    <w:rsid w:val="00E83E1D"/>
    <w:rsid w:val="00E86123"/>
    <w:rsid w:val="00E86BCE"/>
    <w:rsid w:val="00E87B5A"/>
    <w:rsid w:val="00E90AF1"/>
    <w:rsid w:val="00E911C0"/>
    <w:rsid w:val="00E945C9"/>
    <w:rsid w:val="00E9469A"/>
    <w:rsid w:val="00E94FE7"/>
    <w:rsid w:val="00E970C6"/>
    <w:rsid w:val="00E97628"/>
    <w:rsid w:val="00E97677"/>
    <w:rsid w:val="00E97CB4"/>
    <w:rsid w:val="00EA105D"/>
    <w:rsid w:val="00EA23CA"/>
    <w:rsid w:val="00EA430C"/>
    <w:rsid w:val="00EA4684"/>
    <w:rsid w:val="00EA5028"/>
    <w:rsid w:val="00EA68FE"/>
    <w:rsid w:val="00EB137A"/>
    <w:rsid w:val="00EB15F0"/>
    <w:rsid w:val="00EB1D40"/>
    <w:rsid w:val="00EB1E37"/>
    <w:rsid w:val="00EB2ACD"/>
    <w:rsid w:val="00EB2B26"/>
    <w:rsid w:val="00EB2C57"/>
    <w:rsid w:val="00EB4028"/>
    <w:rsid w:val="00EB5030"/>
    <w:rsid w:val="00EB6838"/>
    <w:rsid w:val="00EB79A9"/>
    <w:rsid w:val="00EC1484"/>
    <w:rsid w:val="00EC27FF"/>
    <w:rsid w:val="00EC34E5"/>
    <w:rsid w:val="00EC4157"/>
    <w:rsid w:val="00EC554D"/>
    <w:rsid w:val="00EC59E8"/>
    <w:rsid w:val="00EC5EA4"/>
    <w:rsid w:val="00EC620E"/>
    <w:rsid w:val="00EC69F2"/>
    <w:rsid w:val="00EC6F06"/>
    <w:rsid w:val="00EC6F7D"/>
    <w:rsid w:val="00EC7981"/>
    <w:rsid w:val="00ED0AE4"/>
    <w:rsid w:val="00ED1A60"/>
    <w:rsid w:val="00ED2172"/>
    <w:rsid w:val="00ED2D55"/>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661"/>
    <w:rsid w:val="00EF7BC0"/>
    <w:rsid w:val="00F031FE"/>
    <w:rsid w:val="00F04D63"/>
    <w:rsid w:val="00F05355"/>
    <w:rsid w:val="00F060B3"/>
    <w:rsid w:val="00F063B7"/>
    <w:rsid w:val="00F066D3"/>
    <w:rsid w:val="00F06DB6"/>
    <w:rsid w:val="00F1190F"/>
    <w:rsid w:val="00F13034"/>
    <w:rsid w:val="00F13388"/>
    <w:rsid w:val="00F14B80"/>
    <w:rsid w:val="00F15587"/>
    <w:rsid w:val="00F16894"/>
    <w:rsid w:val="00F16E41"/>
    <w:rsid w:val="00F17147"/>
    <w:rsid w:val="00F177B4"/>
    <w:rsid w:val="00F20672"/>
    <w:rsid w:val="00F2106B"/>
    <w:rsid w:val="00F237B1"/>
    <w:rsid w:val="00F24114"/>
    <w:rsid w:val="00F26159"/>
    <w:rsid w:val="00F274CD"/>
    <w:rsid w:val="00F306A3"/>
    <w:rsid w:val="00F315CC"/>
    <w:rsid w:val="00F31D67"/>
    <w:rsid w:val="00F3213D"/>
    <w:rsid w:val="00F32F66"/>
    <w:rsid w:val="00F33271"/>
    <w:rsid w:val="00F35CAD"/>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6ACA"/>
    <w:rsid w:val="00F578A0"/>
    <w:rsid w:val="00F60A69"/>
    <w:rsid w:val="00F60B12"/>
    <w:rsid w:val="00F632BE"/>
    <w:rsid w:val="00F63D84"/>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59E5"/>
    <w:rsid w:val="00F860D8"/>
    <w:rsid w:val="00F87275"/>
    <w:rsid w:val="00F8751F"/>
    <w:rsid w:val="00F877BB"/>
    <w:rsid w:val="00F90419"/>
    <w:rsid w:val="00F941CA"/>
    <w:rsid w:val="00F943BA"/>
    <w:rsid w:val="00F9485D"/>
    <w:rsid w:val="00F95480"/>
    <w:rsid w:val="00F954B8"/>
    <w:rsid w:val="00F95AAB"/>
    <w:rsid w:val="00F97FDC"/>
    <w:rsid w:val="00FA0F62"/>
    <w:rsid w:val="00FA11C5"/>
    <w:rsid w:val="00FA1DF3"/>
    <w:rsid w:val="00FA3560"/>
    <w:rsid w:val="00FA3A41"/>
    <w:rsid w:val="00FA3EF0"/>
    <w:rsid w:val="00FA4215"/>
    <w:rsid w:val="00FA5D6B"/>
    <w:rsid w:val="00FA656E"/>
    <w:rsid w:val="00FA78B4"/>
    <w:rsid w:val="00FB1941"/>
    <w:rsid w:val="00FB1C15"/>
    <w:rsid w:val="00FB208C"/>
    <w:rsid w:val="00FB3506"/>
    <w:rsid w:val="00FB363C"/>
    <w:rsid w:val="00FB5145"/>
    <w:rsid w:val="00FB6187"/>
    <w:rsid w:val="00FB75A2"/>
    <w:rsid w:val="00FC01EB"/>
    <w:rsid w:val="00FC0317"/>
    <w:rsid w:val="00FC0FBB"/>
    <w:rsid w:val="00FC12C2"/>
    <w:rsid w:val="00FC2A5F"/>
    <w:rsid w:val="00FC3BF4"/>
    <w:rsid w:val="00FC5BAC"/>
    <w:rsid w:val="00FC5C59"/>
    <w:rsid w:val="00FC69BE"/>
    <w:rsid w:val="00FD1607"/>
    <w:rsid w:val="00FD313B"/>
    <w:rsid w:val="00FD3F06"/>
    <w:rsid w:val="00FD4ABD"/>
    <w:rsid w:val="00FD60CC"/>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2FAB1957-D774-45AE-BDB1-F2E05EB6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10EC1"/>
    <w:rsid w:val="00022A18"/>
    <w:rsid w:val="00025E1C"/>
    <w:rsid w:val="0003264A"/>
    <w:rsid w:val="00061FC5"/>
    <w:rsid w:val="00066D23"/>
    <w:rsid w:val="00072E6E"/>
    <w:rsid w:val="0007505E"/>
    <w:rsid w:val="000901AE"/>
    <w:rsid w:val="00094FB5"/>
    <w:rsid w:val="000A63B3"/>
    <w:rsid w:val="000C2CDD"/>
    <w:rsid w:val="000D210A"/>
    <w:rsid w:val="000F095D"/>
    <w:rsid w:val="000F6182"/>
    <w:rsid w:val="0012424A"/>
    <w:rsid w:val="001343A4"/>
    <w:rsid w:val="00134B05"/>
    <w:rsid w:val="00134F41"/>
    <w:rsid w:val="00163777"/>
    <w:rsid w:val="00191E83"/>
    <w:rsid w:val="001D2E52"/>
    <w:rsid w:val="001E0B7F"/>
    <w:rsid w:val="001F0C9B"/>
    <w:rsid w:val="00201042"/>
    <w:rsid w:val="002054B3"/>
    <w:rsid w:val="00214314"/>
    <w:rsid w:val="00226034"/>
    <w:rsid w:val="00272278"/>
    <w:rsid w:val="002803AE"/>
    <w:rsid w:val="00284111"/>
    <w:rsid w:val="002B528B"/>
    <w:rsid w:val="002C6C84"/>
    <w:rsid w:val="002D631F"/>
    <w:rsid w:val="002E3AA9"/>
    <w:rsid w:val="002F56E5"/>
    <w:rsid w:val="00307B0D"/>
    <w:rsid w:val="00315A62"/>
    <w:rsid w:val="00327E68"/>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32A7B"/>
    <w:rsid w:val="00434A4B"/>
    <w:rsid w:val="00467C92"/>
    <w:rsid w:val="00484BDC"/>
    <w:rsid w:val="0049427E"/>
    <w:rsid w:val="00496865"/>
    <w:rsid w:val="004A28C5"/>
    <w:rsid w:val="004B10F6"/>
    <w:rsid w:val="004B702B"/>
    <w:rsid w:val="004C59DE"/>
    <w:rsid w:val="004D205A"/>
    <w:rsid w:val="004E33E6"/>
    <w:rsid w:val="004E6C1E"/>
    <w:rsid w:val="004F0D12"/>
    <w:rsid w:val="00510772"/>
    <w:rsid w:val="005243A9"/>
    <w:rsid w:val="005367BE"/>
    <w:rsid w:val="0055704A"/>
    <w:rsid w:val="005701FE"/>
    <w:rsid w:val="005828BD"/>
    <w:rsid w:val="005A7D77"/>
    <w:rsid w:val="005B0FE8"/>
    <w:rsid w:val="005C503A"/>
    <w:rsid w:val="005D2672"/>
    <w:rsid w:val="005D4DB8"/>
    <w:rsid w:val="005D7DFE"/>
    <w:rsid w:val="005E2F1D"/>
    <w:rsid w:val="006073AE"/>
    <w:rsid w:val="0062010E"/>
    <w:rsid w:val="006233E8"/>
    <w:rsid w:val="00625EEB"/>
    <w:rsid w:val="00637805"/>
    <w:rsid w:val="006740A0"/>
    <w:rsid w:val="00683F14"/>
    <w:rsid w:val="006870D7"/>
    <w:rsid w:val="0069106B"/>
    <w:rsid w:val="006A1893"/>
    <w:rsid w:val="006A557E"/>
    <w:rsid w:val="006C6A14"/>
    <w:rsid w:val="006D41E7"/>
    <w:rsid w:val="006E16B7"/>
    <w:rsid w:val="006E78CF"/>
    <w:rsid w:val="006F698D"/>
    <w:rsid w:val="00715E76"/>
    <w:rsid w:val="007272E1"/>
    <w:rsid w:val="0072751F"/>
    <w:rsid w:val="00736490"/>
    <w:rsid w:val="0073728D"/>
    <w:rsid w:val="007635E7"/>
    <w:rsid w:val="0076459F"/>
    <w:rsid w:val="007A3F1D"/>
    <w:rsid w:val="007B2430"/>
    <w:rsid w:val="007B5242"/>
    <w:rsid w:val="007B78CF"/>
    <w:rsid w:val="007D0BDC"/>
    <w:rsid w:val="007D67DD"/>
    <w:rsid w:val="007E0D28"/>
    <w:rsid w:val="007F1B49"/>
    <w:rsid w:val="00801C6F"/>
    <w:rsid w:val="008064B8"/>
    <w:rsid w:val="00813C8D"/>
    <w:rsid w:val="00843980"/>
    <w:rsid w:val="0086691D"/>
    <w:rsid w:val="00886805"/>
    <w:rsid w:val="008A757C"/>
    <w:rsid w:val="008C4B26"/>
    <w:rsid w:val="008E0AC5"/>
    <w:rsid w:val="009016CD"/>
    <w:rsid w:val="00912325"/>
    <w:rsid w:val="00916CD8"/>
    <w:rsid w:val="009202D0"/>
    <w:rsid w:val="00950B88"/>
    <w:rsid w:val="009710F0"/>
    <w:rsid w:val="00995147"/>
    <w:rsid w:val="009A602A"/>
    <w:rsid w:val="009B0B5F"/>
    <w:rsid w:val="009B4A08"/>
    <w:rsid w:val="009C4836"/>
    <w:rsid w:val="009E2447"/>
    <w:rsid w:val="009E6CDE"/>
    <w:rsid w:val="009F70E4"/>
    <w:rsid w:val="00A1194E"/>
    <w:rsid w:val="00A2270F"/>
    <w:rsid w:val="00A23BB4"/>
    <w:rsid w:val="00A37FBB"/>
    <w:rsid w:val="00A60E90"/>
    <w:rsid w:val="00A75A6A"/>
    <w:rsid w:val="00A8379F"/>
    <w:rsid w:val="00A84939"/>
    <w:rsid w:val="00A84A71"/>
    <w:rsid w:val="00A96951"/>
    <w:rsid w:val="00AC0722"/>
    <w:rsid w:val="00B06501"/>
    <w:rsid w:val="00B32FF7"/>
    <w:rsid w:val="00B41A1E"/>
    <w:rsid w:val="00B63281"/>
    <w:rsid w:val="00B7149F"/>
    <w:rsid w:val="00B80BDC"/>
    <w:rsid w:val="00B84D17"/>
    <w:rsid w:val="00B91A49"/>
    <w:rsid w:val="00B95C5B"/>
    <w:rsid w:val="00BA2240"/>
    <w:rsid w:val="00BA723C"/>
    <w:rsid w:val="00BC0D73"/>
    <w:rsid w:val="00BD0E49"/>
    <w:rsid w:val="00BD454B"/>
    <w:rsid w:val="00BD7DEE"/>
    <w:rsid w:val="00BE2BFA"/>
    <w:rsid w:val="00BF1599"/>
    <w:rsid w:val="00BF29C2"/>
    <w:rsid w:val="00C065B1"/>
    <w:rsid w:val="00C07580"/>
    <w:rsid w:val="00C12CDA"/>
    <w:rsid w:val="00C33C5E"/>
    <w:rsid w:val="00C51918"/>
    <w:rsid w:val="00C60B31"/>
    <w:rsid w:val="00C87951"/>
    <w:rsid w:val="00CB73EC"/>
    <w:rsid w:val="00CC5DE8"/>
    <w:rsid w:val="00CC7109"/>
    <w:rsid w:val="00CD592C"/>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4ECF"/>
    <w:rsid w:val="00E87618"/>
    <w:rsid w:val="00EA0EB6"/>
    <w:rsid w:val="00EB4A99"/>
    <w:rsid w:val="00EB7365"/>
    <w:rsid w:val="00ED7281"/>
    <w:rsid w:val="00ED74C1"/>
    <w:rsid w:val="00EE5F47"/>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5.xml><?xml version="1.0" encoding="utf-8"?>
<ds:datastoreItem xmlns:ds="http://schemas.openxmlformats.org/officeDocument/2006/customXml" ds:itemID="{63529869-3CDC-493A-8B53-20E17A55B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Kettleshulme &amp; Lyme Handley Parish Council</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&amp; Lyme Handley Parish Council</dc:title>
  <dc:subject/>
  <dc:creator>Paul John Richard Harris</dc:creator>
  <cp:keywords/>
  <dc:description/>
  <cp:lastModifiedBy>Michelle Andrew</cp:lastModifiedBy>
  <cp:revision>3</cp:revision>
  <cp:lastPrinted>2023-01-23T19:29:00Z</cp:lastPrinted>
  <dcterms:created xsi:type="dcterms:W3CDTF">2024-04-19T15:32:00Z</dcterms:created>
  <dcterms:modified xsi:type="dcterms:W3CDTF">2024-04-19T16:33:00Z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