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3CCC" w14:textId="77777777" w:rsidR="0020608D" w:rsidRDefault="0020608D" w:rsidP="005273AC">
      <w:pPr>
        <w:spacing w:after="0" w:line="240" w:lineRule="auto"/>
        <w:jc w:val="center"/>
        <w:rPr>
          <w:b/>
        </w:rPr>
      </w:pPr>
    </w:p>
    <w:p w14:paraId="700B3CBE" w14:textId="4A6CC218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the </w:t>
      </w:r>
      <w:r w:rsidR="00893466">
        <w:rPr>
          <w:b/>
        </w:rPr>
        <w:t>Ordinary</w:t>
      </w:r>
      <w:r w:rsidR="00FB3506">
        <w:rPr>
          <w:b/>
        </w:rPr>
        <w:t xml:space="preserve"> </w:t>
      </w:r>
      <w:r w:rsidRPr="005273AC">
        <w:rPr>
          <w:b/>
        </w:rPr>
        <w:t>Meeting</w:t>
      </w:r>
      <w:r>
        <w:rPr>
          <w:b/>
        </w:rPr>
        <w:t xml:space="preserve"> </w:t>
      </w:r>
      <w:r w:rsidR="009B227D">
        <w:rPr>
          <w:b/>
        </w:rPr>
        <w:t>at 7:30pm</w:t>
      </w:r>
    </w:p>
    <w:p w14:paraId="7A262EAB" w14:textId="1DADDBA3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="00A97ECD">
        <w:rPr>
          <w:b/>
          <w:bCs/>
        </w:rPr>
        <w:t xml:space="preserve">onday </w:t>
      </w:r>
      <w:r w:rsidR="00CB0EFC">
        <w:rPr>
          <w:b/>
          <w:bCs/>
        </w:rPr>
        <w:t>16</w:t>
      </w:r>
      <w:r w:rsidR="00EA5028">
        <w:rPr>
          <w:b/>
          <w:bCs/>
        </w:rPr>
        <w:t>t</w:t>
      </w:r>
      <w:r w:rsidR="00A13FED">
        <w:rPr>
          <w:b/>
          <w:bCs/>
        </w:rPr>
        <w:t>h</w:t>
      </w:r>
      <w:r w:rsidR="00141B1A">
        <w:rPr>
          <w:b/>
          <w:bCs/>
        </w:rPr>
        <w:t xml:space="preserve"> </w:t>
      </w:r>
      <w:r w:rsidR="00CB0EFC">
        <w:rPr>
          <w:b/>
          <w:bCs/>
        </w:rPr>
        <w:t>August</w:t>
      </w:r>
      <w:r w:rsidR="00AE1B22">
        <w:rPr>
          <w:b/>
          <w:bCs/>
        </w:rPr>
        <w:t xml:space="preserve"> 202</w:t>
      </w:r>
      <w:r w:rsidR="00617A9A">
        <w:rPr>
          <w:b/>
          <w:bCs/>
        </w:rPr>
        <w:t>1</w:t>
      </w:r>
      <w:r w:rsidR="00F84D01">
        <w:rPr>
          <w:b/>
          <w:bCs/>
        </w:rPr>
        <w:t>.</w:t>
      </w:r>
    </w:p>
    <w:p w14:paraId="25D95AD2" w14:textId="77777777" w:rsidR="005273AC" w:rsidRDefault="005273AC" w:rsidP="005D562E">
      <w:pPr>
        <w:spacing w:after="0" w:line="240" w:lineRule="auto"/>
        <w:rPr>
          <w:b/>
        </w:rPr>
      </w:pPr>
    </w:p>
    <w:p w14:paraId="12DF3D0B" w14:textId="3C8E6DF4" w:rsidR="00D761A9" w:rsidRDefault="00122C0A" w:rsidP="005D562E">
      <w:pPr>
        <w:spacing w:after="0" w:line="240" w:lineRule="auto"/>
      </w:pPr>
      <w:r>
        <w:rPr>
          <w:b/>
        </w:rPr>
        <w:t>Councillors in attendance:</w:t>
      </w:r>
      <w:r w:rsidR="00302565">
        <w:rPr>
          <w:b/>
        </w:rPr>
        <w:t xml:space="preserve"> </w:t>
      </w:r>
      <w:r w:rsidR="00302565" w:rsidRPr="00302565">
        <w:rPr>
          <w:bCs/>
        </w:rPr>
        <w:t>Jo Butler (JB</w:t>
      </w:r>
      <w:r w:rsidR="00302565" w:rsidRPr="00921698">
        <w:rPr>
          <w:b/>
        </w:rPr>
        <w:t>),</w:t>
      </w:r>
      <w:r w:rsidRPr="00921698">
        <w:rPr>
          <w:b/>
        </w:rPr>
        <w:t xml:space="preserve"> </w:t>
      </w:r>
      <w:r w:rsidR="00921698" w:rsidRPr="00921698">
        <w:rPr>
          <w:bCs/>
        </w:rPr>
        <w:t>Ian Pulley (IP)</w:t>
      </w:r>
      <w:r w:rsidR="00F3213D">
        <w:t>,</w:t>
      </w:r>
      <w:r w:rsidR="000B3A26">
        <w:t xml:space="preserve"> </w:t>
      </w:r>
      <w:r w:rsidR="00EA5028">
        <w:t>Rachel Blood</w:t>
      </w:r>
      <w:r w:rsidR="00395F6D">
        <w:t xml:space="preserve"> (RB)</w:t>
      </w:r>
    </w:p>
    <w:p w14:paraId="1E7DF824" w14:textId="23CF9125" w:rsidR="005D562E" w:rsidRDefault="005D562E" w:rsidP="005D562E">
      <w:pPr>
        <w:spacing w:after="0" w:line="240" w:lineRule="auto"/>
      </w:pPr>
      <w:r w:rsidRPr="005D562E">
        <w:rPr>
          <w:b/>
        </w:rPr>
        <w:t>Parish Clerk</w:t>
      </w:r>
      <w:r>
        <w:rPr>
          <w:b/>
        </w:rPr>
        <w:t>:</w:t>
      </w:r>
      <w:r>
        <w:t xml:space="preserve"> </w:t>
      </w:r>
      <w:r w:rsidR="008D5450">
        <w:t>Janet Gamage</w:t>
      </w:r>
      <w:r w:rsidR="00F13034">
        <w:t xml:space="preserve"> (JG)</w:t>
      </w:r>
    </w:p>
    <w:p w14:paraId="6CFFED6A" w14:textId="77777777" w:rsidR="00BE0A43" w:rsidRDefault="00BE0A43" w:rsidP="005D562E">
      <w:pPr>
        <w:spacing w:after="0" w:line="240" w:lineRule="auto"/>
      </w:pPr>
    </w:p>
    <w:p w14:paraId="411E5DC3" w14:textId="77777777" w:rsidR="00CB1560" w:rsidRDefault="00CB1560" w:rsidP="005D56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7990"/>
        <w:gridCol w:w="409"/>
      </w:tblGrid>
      <w:tr w:rsidR="00B57EF4" w14:paraId="0DA926C2" w14:textId="77777777" w:rsidTr="00CB4F27">
        <w:tc>
          <w:tcPr>
            <w:tcW w:w="1337" w:type="dxa"/>
          </w:tcPr>
          <w:p w14:paraId="72931DD3" w14:textId="77777777" w:rsidR="00B57EF4" w:rsidRDefault="003C14B1" w:rsidP="00B57EF4">
            <w:pPr>
              <w:jc w:val="both"/>
              <w:rPr>
                <w:b/>
                <w:bCs/>
              </w:rPr>
            </w:pPr>
            <w:bookmarkStart w:id="0" w:name="_Hlk518910593"/>
            <w:r w:rsidRPr="00C07876">
              <w:rPr>
                <w:b/>
                <w:bCs/>
              </w:rPr>
              <w:t>1</w:t>
            </w:r>
            <w:r w:rsidR="00B57EF4" w:rsidRPr="00C07876">
              <w:rPr>
                <w:b/>
                <w:bCs/>
              </w:rPr>
              <w:t>.</w:t>
            </w:r>
          </w:p>
          <w:p w14:paraId="1D6EF948" w14:textId="3F1CF817" w:rsidR="00C202BF" w:rsidRPr="00C07876" w:rsidRDefault="00C202BF" w:rsidP="00B57EF4">
            <w:pPr>
              <w:jc w:val="both"/>
              <w:rPr>
                <w:b/>
                <w:bCs/>
              </w:rPr>
            </w:pPr>
          </w:p>
        </w:tc>
        <w:tc>
          <w:tcPr>
            <w:tcW w:w="7990" w:type="dxa"/>
          </w:tcPr>
          <w:p w14:paraId="468082F3" w14:textId="7B4977FA" w:rsidR="007B2FDB" w:rsidRDefault="00395F6D" w:rsidP="00395F6D">
            <w:pPr>
              <w:jc w:val="both"/>
              <w:rPr>
                <w:b/>
                <w:bCs/>
              </w:rPr>
            </w:pPr>
            <w:r w:rsidRPr="00395F6D">
              <w:rPr>
                <w:b/>
                <w:bCs/>
              </w:rPr>
              <w:t>Apologies for Absence</w:t>
            </w:r>
          </w:p>
          <w:p w14:paraId="4C8CB458" w14:textId="77777777" w:rsidR="00BE0A43" w:rsidRDefault="00BE0A43" w:rsidP="00395F6D">
            <w:pPr>
              <w:jc w:val="both"/>
              <w:rPr>
                <w:b/>
                <w:bCs/>
              </w:rPr>
            </w:pPr>
          </w:p>
          <w:p w14:paraId="1AC153F0" w14:textId="77777777" w:rsidR="00395F6D" w:rsidRDefault="00395F6D" w:rsidP="00395F6D">
            <w:pPr>
              <w:jc w:val="both"/>
            </w:pPr>
            <w:r w:rsidRPr="00395F6D">
              <w:t xml:space="preserve">Derek </w:t>
            </w:r>
            <w:proofErr w:type="spellStart"/>
            <w:r w:rsidRPr="00395F6D">
              <w:t>Heiron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t>Alex Baker, Victoria Coward, Jos Saunders (CE)</w:t>
            </w:r>
          </w:p>
          <w:p w14:paraId="40F8599A" w14:textId="4CEF7DFE" w:rsidR="00BE0A43" w:rsidRPr="00395F6D" w:rsidRDefault="00BE0A43" w:rsidP="00395F6D">
            <w:pPr>
              <w:jc w:val="both"/>
            </w:pPr>
          </w:p>
        </w:tc>
        <w:tc>
          <w:tcPr>
            <w:tcW w:w="409" w:type="dxa"/>
          </w:tcPr>
          <w:p w14:paraId="12923287" w14:textId="77777777" w:rsidR="00B57EF4" w:rsidRDefault="00B57EF4" w:rsidP="00B57EF4">
            <w:pPr>
              <w:jc w:val="both"/>
            </w:pPr>
          </w:p>
        </w:tc>
      </w:tr>
      <w:tr w:rsidR="007B2FDB" w14:paraId="135D1661" w14:textId="77777777" w:rsidTr="00CB4F27">
        <w:tc>
          <w:tcPr>
            <w:tcW w:w="1337" w:type="dxa"/>
          </w:tcPr>
          <w:p w14:paraId="5663A77F" w14:textId="77777777" w:rsidR="007B2FDB" w:rsidRDefault="007B2FDB" w:rsidP="00B57E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422E758" w14:textId="55666B03" w:rsidR="00C202BF" w:rsidRPr="00C07876" w:rsidRDefault="00C202BF" w:rsidP="00B57EF4">
            <w:pPr>
              <w:jc w:val="both"/>
              <w:rPr>
                <w:b/>
                <w:bCs/>
              </w:rPr>
            </w:pPr>
          </w:p>
        </w:tc>
        <w:tc>
          <w:tcPr>
            <w:tcW w:w="7990" w:type="dxa"/>
          </w:tcPr>
          <w:p w14:paraId="15515D35" w14:textId="1312CBAC" w:rsidR="00C202BF" w:rsidRDefault="00395F6D" w:rsidP="00395F6D">
            <w:pPr>
              <w:jc w:val="both"/>
              <w:rPr>
                <w:b/>
              </w:rPr>
            </w:pPr>
            <w:r>
              <w:rPr>
                <w:b/>
              </w:rPr>
              <w:t>Declarations of interest.</w:t>
            </w:r>
          </w:p>
          <w:p w14:paraId="531C2F25" w14:textId="77777777" w:rsidR="00BE0A43" w:rsidRDefault="00BE0A43" w:rsidP="00395F6D">
            <w:pPr>
              <w:jc w:val="both"/>
              <w:rPr>
                <w:b/>
              </w:rPr>
            </w:pPr>
          </w:p>
          <w:p w14:paraId="6337213A" w14:textId="77777777" w:rsidR="00395F6D" w:rsidRDefault="00395F6D" w:rsidP="00395F6D">
            <w:pPr>
              <w:jc w:val="both"/>
              <w:rPr>
                <w:bCs/>
              </w:rPr>
            </w:pPr>
            <w:r>
              <w:rPr>
                <w:bCs/>
              </w:rPr>
              <w:t>None</w:t>
            </w:r>
          </w:p>
          <w:p w14:paraId="0A11FD0E" w14:textId="6F6A7C80" w:rsidR="00BE0A43" w:rsidRPr="00395F6D" w:rsidRDefault="00BE0A43" w:rsidP="00395F6D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14:paraId="6F25ACA5" w14:textId="77777777" w:rsidR="007B2FDB" w:rsidRDefault="007B2FDB" w:rsidP="00B57EF4">
            <w:pPr>
              <w:jc w:val="both"/>
            </w:pPr>
          </w:p>
        </w:tc>
      </w:tr>
      <w:tr w:rsidR="007B2FDB" w14:paraId="6A2B10EF" w14:textId="77777777" w:rsidTr="00CB4F27">
        <w:tc>
          <w:tcPr>
            <w:tcW w:w="1337" w:type="dxa"/>
          </w:tcPr>
          <w:p w14:paraId="7F6B57C4" w14:textId="77777777" w:rsidR="007B2FDB" w:rsidRDefault="007B2FDB" w:rsidP="00B57E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4843C165" w14:textId="6987C62E" w:rsidR="00C202BF" w:rsidRPr="00C07876" w:rsidRDefault="00C202BF" w:rsidP="00B57EF4">
            <w:pPr>
              <w:jc w:val="both"/>
              <w:rPr>
                <w:b/>
                <w:bCs/>
              </w:rPr>
            </w:pPr>
          </w:p>
        </w:tc>
        <w:tc>
          <w:tcPr>
            <w:tcW w:w="7990" w:type="dxa"/>
          </w:tcPr>
          <w:p w14:paraId="2118610C" w14:textId="4B421508" w:rsidR="00AE7AC1" w:rsidRDefault="00395F6D" w:rsidP="00B57EF4">
            <w:pPr>
              <w:jc w:val="both"/>
              <w:rPr>
                <w:b/>
              </w:rPr>
            </w:pPr>
            <w:r>
              <w:rPr>
                <w:b/>
              </w:rPr>
              <w:t>Public Forum</w:t>
            </w:r>
          </w:p>
          <w:p w14:paraId="412DBF5B" w14:textId="77777777" w:rsidR="00BE0A43" w:rsidRDefault="00BE0A43" w:rsidP="00B57EF4">
            <w:pPr>
              <w:jc w:val="both"/>
              <w:rPr>
                <w:b/>
              </w:rPr>
            </w:pPr>
          </w:p>
          <w:p w14:paraId="70327840" w14:textId="585FC4C7" w:rsidR="00395F6D" w:rsidRPr="00395F6D" w:rsidRDefault="00395F6D" w:rsidP="00B57EF4">
            <w:pPr>
              <w:jc w:val="both"/>
              <w:rPr>
                <w:bCs/>
              </w:rPr>
            </w:pPr>
            <w:r>
              <w:rPr>
                <w:bCs/>
              </w:rPr>
              <w:t>No members of the public present.</w:t>
            </w:r>
          </w:p>
          <w:p w14:paraId="6A5F1C13" w14:textId="716DEC8A" w:rsidR="00C202BF" w:rsidRPr="00AE7AC1" w:rsidRDefault="00C202BF" w:rsidP="00B57EF4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14:paraId="5DC503AE" w14:textId="77777777" w:rsidR="007B2FDB" w:rsidRDefault="007B2FDB" w:rsidP="00B57EF4">
            <w:pPr>
              <w:jc w:val="both"/>
            </w:pPr>
          </w:p>
        </w:tc>
      </w:tr>
      <w:tr w:rsidR="007B2FDB" w14:paraId="5FBFB452" w14:textId="77777777" w:rsidTr="00CB4F27">
        <w:tc>
          <w:tcPr>
            <w:tcW w:w="1337" w:type="dxa"/>
          </w:tcPr>
          <w:p w14:paraId="50448BC7" w14:textId="43390030" w:rsidR="00C202BF" w:rsidRPr="00C07876" w:rsidRDefault="00395F6D" w:rsidP="00B57E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90" w:type="dxa"/>
          </w:tcPr>
          <w:p w14:paraId="15224E6E" w14:textId="6AD9CC18" w:rsidR="007B2FDB" w:rsidRDefault="005735F1" w:rsidP="00B57EF4">
            <w:pPr>
              <w:jc w:val="both"/>
              <w:rPr>
                <w:b/>
              </w:rPr>
            </w:pPr>
            <w:r>
              <w:rPr>
                <w:b/>
              </w:rPr>
              <w:t>Feedback and information sharing with Cheshire East Councillors</w:t>
            </w:r>
          </w:p>
          <w:p w14:paraId="4077B406" w14:textId="77777777" w:rsidR="00BE0A43" w:rsidRDefault="00BE0A43" w:rsidP="00B57EF4">
            <w:pPr>
              <w:jc w:val="both"/>
              <w:rPr>
                <w:b/>
              </w:rPr>
            </w:pPr>
          </w:p>
          <w:p w14:paraId="7F627061" w14:textId="77777777" w:rsidR="005735F1" w:rsidRDefault="005735F1" w:rsidP="00B57EF4">
            <w:pPr>
              <w:jc w:val="both"/>
              <w:rPr>
                <w:bCs/>
              </w:rPr>
            </w:pPr>
            <w:r>
              <w:rPr>
                <w:bCs/>
              </w:rPr>
              <w:t>No councillors present due to illness.</w:t>
            </w:r>
          </w:p>
          <w:p w14:paraId="70B334F2" w14:textId="17825E25" w:rsidR="005735F1" w:rsidRPr="005735F1" w:rsidRDefault="005735F1" w:rsidP="00B57EF4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14:paraId="26031815" w14:textId="77777777" w:rsidR="007B2FDB" w:rsidRDefault="007B2FDB" w:rsidP="00B57EF4">
            <w:pPr>
              <w:jc w:val="both"/>
            </w:pPr>
          </w:p>
        </w:tc>
      </w:tr>
      <w:tr w:rsidR="00B57EF4" w14:paraId="5C34FC5B" w14:textId="77777777" w:rsidTr="00CB4F27">
        <w:tc>
          <w:tcPr>
            <w:tcW w:w="1337" w:type="dxa"/>
          </w:tcPr>
          <w:p w14:paraId="6003128E" w14:textId="464DC20D" w:rsidR="00B57EF4" w:rsidRPr="00C07876" w:rsidRDefault="00C43CC6" w:rsidP="00B57E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57EF4" w:rsidRPr="00C07876">
              <w:rPr>
                <w:b/>
                <w:bCs/>
              </w:rPr>
              <w:t>.</w:t>
            </w:r>
          </w:p>
          <w:p w14:paraId="2FE5CCC7" w14:textId="77777777" w:rsidR="00B57EF4" w:rsidRDefault="00B57EF4" w:rsidP="00B57EF4">
            <w:pPr>
              <w:pStyle w:val="Heading1"/>
              <w:outlineLvl w:val="0"/>
              <w:rPr>
                <w:bCs/>
              </w:rPr>
            </w:pPr>
          </w:p>
          <w:p w14:paraId="2D409F6B" w14:textId="27FF6CD2" w:rsidR="00A95E21" w:rsidRPr="00A95E21" w:rsidRDefault="00A95E21" w:rsidP="00A95E21">
            <w:pPr>
              <w:rPr>
                <w:b/>
                <w:bCs/>
              </w:rPr>
            </w:pPr>
            <w:r w:rsidRPr="00A95E21">
              <w:rPr>
                <w:b/>
                <w:bCs/>
              </w:rPr>
              <w:t>Noted</w:t>
            </w:r>
          </w:p>
        </w:tc>
        <w:tc>
          <w:tcPr>
            <w:tcW w:w="7990" w:type="dxa"/>
          </w:tcPr>
          <w:p w14:paraId="16A32A93" w14:textId="202972FD" w:rsidR="005D4548" w:rsidRDefault="005D4548" w:rsidP="005D45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PCSO comments</w:t>
            </w:r>
          </w:p>
          <w:p w14:paraId="712D1DB6" w14:textId="77777777" w:rsidR="00BE0A43" w:rsidRDefault="00BE0A43" w:rsidP="005D4548">
            <w:pPr>
              <w:jc w:val="both"/>
              <w:rPr>
                <w:b/>
                <w:bCs/>
              </w:rPr>
            </w:pPr>
          </w:p>
          <w:p w14:paraId="5FA4B6D5" w14:textId="5CD41C41" w:rsidR="007E2971" w:rsidRDefault="005D4548" w:rsidP="00B57EF4">
            <w:pPr>
              <w:jc w:val="both"/>
            </w:pPr>
            <w:r>
              <w:t xml:space="preserve">There has been an increase in thefts of vans and thefts of tools from vans and cars. </w:t>
            </w:r>
            <w:r w:rsidR="00A8314F">
              <w:t xml:space="preserve">The public are asked to remove tools from vehicles </w:t>
            </w:r>
            <w:r w:rsidR="00CF6E6D">
              <w:t>overnight</w:t>
            </w:r>
            <w:r w:rsidR="00A8314F">
              <w:t>.</w:t>
            </w:r>
          </w:p>
          <w:p w14:paraId="6D9B070D" w14:textId="77777777" w:rsidR="00B738AA" w:rsidRDefault="005D4548" w:rsidP="00B57EF4">
            <w:pPr>
              <w:jc w:val="both"/>
            </w:pPr>
            <w:r>
              <w:t>The last surgery with the current PCSO is Thursday 19</w:t>
            </w:r>
            <w:r w:rsidRPr="005D4548">
              <w:rPr>
                <w:vertAlign w:val="superscript"/>
              </w:rPr>
              <w:t>th</w:t>
            </w:r>
            <w:r>
              <w:t xml:space="preserve"> August.  The s</w:t>
            </w:r>
            <w:r w:rsidR="008B1CC1">
              <w:t>p</w:t>
            </w:r>
            <w:r>
              <w:t>eed gun for the village has been ordered and the PCSO will demonstrate how to use it.</w:t>
            </w:r>
          </w:p>
          <w:p w14:paraId="19E524BA" w14:textId="2E2F74A7" w:rsidR="00BE0A43" w:rsidRPr="00F3213D" w:rsidRDefault="00BE0A43" w:rsidP="00B57EF4">
            <w:pPr>
              <w:jc w:val="both"/>
            </w:pPr>
          </w:p>
        </w:tc>
        <w:tc>
          <w:tcPr>
            <w:tcW w:w="409" w:type="dxa"/>
          </w:tcPr>
          <w:p w14:paraId="06BEAE65" w14:textId="77777777" w:rsidR="00B57EF4" w:rsidRDefault="00B57EF4" w:rsidP="00B57EF4">
            <w:pPr>
              <w:jc w:val="both"/>
            </w:pPr>
          </w:p>
        </w:tc>
      </w:tr>
      <w:tr w:rsidR="00C43CC6" w14:paraId="61B76168" w14:textId="77777777" w:rsidTr="00CB4F27">
        <w:tc>
          <w:tcPr>
            <w:tcW w:w="1337" w:type="dxa"/>
          </w:tcPr>
          <w:p w14:paraId="0F4BA358" w14:textId="77777777" w:rsidR="00C43CC6" w:rsidRDefault="00C43CC6" w:rsidP="00B57E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  <w:p w14:paraId="375C388C" w14:textId="354C7B64" w:rsidR="00C202BF" w:rsidRDefault="00701502" w:rsidP="00B57E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</w:tc>
        <w:tc>
          <w:tcPr>
            <w:tcW w:w="7990" w:type="dxa"/>
          </w:tcPr>
          <w:p w14:paraId="0A28FF7F" w14:textId="3143E575" w:rsidR="00C43CC6" w:rsidRDefault="00701502" w:rsidP="00B57EF4">
            <w:pPr>
              <w:jc w:val="both"/>
              <w:rPr>
                <w:b/>
              </w:rPr>
            </w:pPr>
            <w:r w:rsidRPr="00701502">
              <w:rPr>
                <w:b/>
              </w:rPr>
              <w:t xml:space="preserve">To agree as a true record, the minutes of </w:t>
            </w:r>
            <w:proofErr w:type="gramStart"/>
            <w:r w:rsidRPr="00701502">
              <w:rPr>
                <w:b/>
              </w:rPr>
              <w:t>The</w:t>
            </w:r>
            <w:proofErr w:type="gramEnd"/>
            <w:r w:rsidRPr="00701502">
              <w:rPr>
                <w:b/>
              </w:rPr>
              <w:t xml:space="preserve"> ordinary Meeting of the Parish Council held on Monday 28</w:t>
            </w:r>
            <w:r w:rsidRPr="00701502">
              <w:rPr>
                <w:b/>
                <w:vertAlign w:val="superscript"/>
              </w:rPr>
              <w:t>th</w:t>
            </w:r>
            <w:r w:rsidRPr="00701502">
              <w:rPr>
                <w:b/>
              </w:rPr>
              <w:t xml:space="preserve"> June, and the minutes of The Annual Parish Meeting held on 28</w:t>
            </w:r>
            <w:r w:rsidRPr="00701502">
              <w:rPr>
                <w:b/>
                <w:vertAlign w:val="superscript"/>
              </w:rPr>
              <w:t>th</w:t>
            </w:r>
            <w:r w:rsidRPr="00701502">
              <w:rPr>
                <w:b/>
              </w:rPr>
              <w:t xml:space="preserve"> June.</w:t>
            </w:r>
          </w:p>
          <w:p w14:paraId="14C68D5A" w14:textId="77777777" w:rsidR="00BE0A43" w:rsidRDefault="00BE0A43" w:rsidP="00B57EF4">
            <w:pPr>
              <w:jc w:val="both"/>
              <w:rPr>
                <w:b/>
              </w:rPr>
            </w:pPr>
          </w:p>
          <w:p w14:paraId="55014E8E" w14:textId="77777777" w:rsidR="00701502" w:rsidRDefault="00701502" w:rsidP="00B57EF4">
            <w:pPr>
              <w:jc w:val="both"/>
              <w:rPr>
                <w:b/>
              </w:rPr>
            </w:pPr>
            <w:r>
              <w:rPr>
                <w:b/>
              </w:rPr>
              <w:t>3 FOR</w:t>
            </w:r>
          </w:p>
          <w:p w14:paraId="67F21E4F" w14:textId="4D587159" w:rsidR="00BE0A43" w:rsidRPr="00701502" w:rsidRDefault="00BE0A43" w:rsidP="00B57EF4">
            <w:pPr>
              <w:jc w:val="both"/>
              <w:rPr>
                <w:b/>
              </w:rPr>
            </w:pPr>
          </w:p>
        </w:tc>
        <w:tc>
          <w:tcPr>
            <w:tcW w:w="409" w:type="dxa"/>
          </w:tcPr>
          <w:p w14:paraId="4E81B987" w14:textId="77777777" w:rsidR="00C43CC6" w:rsidRDefault="00C43CC6" w:rsidP="00B57EF4">
            <w:pPr>
              <w:jc w:val="both"/>
            </w:pPr>
          </w:p>
        </w:tc>
      </w:tr>
      <w:bookmarkEnd w:id="0"/>
      <w:tr w:rsidR="00810FF1" w:rsidRPr="005D562E" w14:paraId="367DE102" w14:textId="5D844567" w:rsidTr="00CB4F27">
        <w:trPr>
          <w:trHeight w:val="532"/>
        </w:trPr>
        <w:tc>
          <w:tcPr>
            <w:tcW w:w="1337" w:type="dxa"/>
          </w:tcPr>
          <w:p w14:paraId="6199DD90" w14:textId="77777777" w:rsidR="00457BAB" w:rsidRDefault="00457BAB" w:rsidP="001E1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40D74BB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6379D2CA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1BD27850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60B5806E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426F31B9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4FC7AAA2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5BF27A40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01A7E416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291A233B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56846F28" w14:textId="77777777" w:rsidR="00457BAB" w:rsidRDefault="00457BAB" w:rsidP="001E1028">
            <w:pPr>
              <w:jc w:val="both"/>
              <w:rPr>
                <w:b/>
                <w:bCs/>
              </w:rPr>
            </w:pPr>
          </w:p>
          <w:p w14:paraId="04613283" w14:textId="77777777" w:rsidR="00B2532B" w:rsidRDefault="00457BAB" w:rsidP="001E1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  <w:p w14:paraId="44DFA73E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04C50715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3A86D338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02C79794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57389E1C" w14:textId="338F0102" w:rsidR="00701A24" w:rsidRDefault="00A95E21" w:rsidP="001E1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  <w:p w14:paraId="235440ED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570E535B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3BA88CA4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42500BA0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4F6B81EA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13D0C0A8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07D43E58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6673B722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05D91BAE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3DA7B0C2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3A1CC845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7853F81C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7DD7961A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52CB5A53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010006A9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638909DD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5C18C983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5DE6AC86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3752E1A8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1CD58AE4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348CA03F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3476E260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1099F983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414AC726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201D2C89" w14:textId="1F5AD380" w:rsidR="00701A24" w:rsidRDefault="00A95E21" w:rsidP="001E10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Noted</w:t>
            </w:r>
          </w:p>
          <w:p w14:paraId="7942BE13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045D4719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25BABC98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014D4A41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12DB44B2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3C206922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1552B658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62C2CCE1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75D10509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1CA13DFC" w14:textId="77777777" w:rsidR="00701A24" w:rsidRDefault="00701A24" w:rsidP="001E1028">
            <w:pPr>
              <w:jc w:val="both"/>
              <w:rPr>
                <w:b/>
                <w:bCs/>
              </w:rPr>
            </w:pPr>
          </w:p>
          <w:p w14:paraId="07119555" w14:textId="6EBB25AD" w:rsidR="00701A24" w:rsidRPr="00143DE1" w:rsidRDefault="00701A24" w:rsidP="001E1028">
            <w:pPr>
              <w:jc w:val="both"/>
              <w:rPr>
                <w:b/>
                <w:bCs/>
              </w:rPr>
            </w:pPr>
          </w:p>
        </w:tc>
        <w:tc>
          <w:tcPr>
            <w:tcW w:w="7990" w:type="dxa"/>
          </w:tcPr>
          <w:p w14:paraId="7A6D633F" w14:textId="77777777" w:rsidR="00457BAB" w:rsidRDefault="00457BAB" w:rsidP="007732A1">
            <w:pPr>
              <w:jc w:val="both"/>
              <w:rPr>
                <w:b/>
              </w:rPr>
            </w:pPr>
          </w:p>
          <w:p w14:paraId="05D1ADDD" w14:textId="77777777" w:rsidR="00457BAB" w:rsidRDefault="00457BAB" w:rsidP="007732A1">
            <w:pPr>
              <w:jc w:val="both"/>
              <w:rPr>
                <w:b/>
              </w:rPr>
            </w:pPr>
          </w:p>
          <w:p w14:paraId="37BBFD32" w14:textId="77777777" w:rsidR="00457BAB" w:rsidRDefault="00457BAB" w:rsidP="007732A1">
            <w:pPr>
              <w:jc w:val="both"/>
              <w:rPr>
                <w:b/>
              </w:rPr>
            </w:pPr>
          </w:p>
          <w:p w14:paraId="45007F40" w14:textId="77777777" w:rsidR="00457BAB" w:rsidRDefault="00457BAB" w:rsidP="007732A1">
            <w:pPr>
              <w:jc w:val="both"/>
              <w:rPr>
                <w:b/>
              </w:rPr>
            </w:pPr>
          </w:p>
          <w:p w14:paraId="15DE889B" w14:textId="77777777" w:rsidR="00457BAB" w:rsidRDefault="00457BAB" w:rsidP="007732A1">
            <w:pPr>
              <w:jc w:val="both"/>
              <w:rPr>
                <w:b/>
              </w:rPr>
            </w:pPr>
          </w:p>
          <w:p w14:paraId="39DD3953" w14:textId="77777777" w:rsidR="00457BAB" w:rsidRDefault="00457BAB" w:rsidP="007732A1">
            <w:pPr>
              <w:jc w:val="both"/>
              <w:rPr>
                <w:b/>
              </w:rPr>
            </w:pPr>
          </w:p>
          <w:p w14:paraId="791F748F" w14:textId="77777777" w:rsidR="00457BAB" w:rsidRDefault="00457BAB" w:rsidP="007732A1">
            <w:pPr>
              <w:jc w:val="both"/>
              <w:rPr>
                <w:b/>
              </w:rPr>
            </w:pPr>
          </w:p>
          <w:p w14:paraId="7189708D" w14:textId="77777777" w:rsidR="00457BAB" w:rsidRDefault="00457BAB" w:rsidP="007732A1">
            <w:pPr>
              <w:jc w:val="both"/>
              <w:rPr>
                <w:b/>
              </w:rPr>
            </w:pPr>
          </w:p>
          <w:p w14:paraId="306D1D87" w14:textId="77777777" w:rsidR="00457BAB" w:rsidRDefault="00457BAB" w:rsidP="007732A1">
            <w:pPr>
              <w:jc w:val="both"/>
              <w:rPr>
                <w:b/>
              </w:rPr>
            </w:pPr>
          </w:p>
          <w:p w14:paraId="0CF483E1" w14:textId="77777777" w:rsidR="00457BAB" w:rsidRDefault="00457BAB" w:rsidP="007732A1">
            <w:pPr>
              <w:jc w:val="both"/>
              <w:rPr>
                <w:b/>
              </w:rPr>
            </w:pPr>
          </w:p>
          <w:p w14:paraId="4FDB833E" w14:textId="77777777" w:rsidR="00457BAB" w:rsidRDefault="00457BAB" w:rsidP="007732A1">
            <w:pPr>
              <w:jc w:val="both"/>
              <w:rPr>
                <w:b/>
              </w:rPr>
            </w:pPr>
          </w:p>
          <w:p w14:paraId="4F50C7E0" w14:textId="1B741878" w:rsidR="007732A1" w:rsidRPr="007732A1" w:rsidRDefault="007732A1" w:rsidP="007732A1">
            <w:pPr>
              <w:jc w:val="both"/>
              <w:rPr>
                <w:b/>
              </w:rPr>
            </w:pPr>
            <w:r w:rsidRPr="007732A1">
              <w:rPr>
                <w:b/>
              </w:rPr>
              <w:lastRenderedPageBreak/>
              <w:t>Finance</w:t>
            </w:r>
          </w:p>
          <w:p w14:paraId="5AA7F803" w14:textId="5B256D6A" w:rsidR="001309AA" w:rsidRPr="007732A1" w:rsidRDefault="007732A1" w:rsidP="007732A1">
            <w:pPr>
              <w:jc w:val="both"/>
              <w:rPr>
                <w:b/>
              </w:rPr>
            </w:pPr>
            <w:r w:rsidRPr="007732A1">
              <w:rPr>
                <w:b/>
              </w:rPr>
              <w:t>a Payments to be authorised by the council</w:t>
            </w:r>
          </w:p>
          <w:p w14:paraId="50AD8473" w14:textId="60B2FE3F" w:rsidR="007732A1" w:rsidRDefault="007732A1" w:rsidP="007732A1">
            <w:pPr>
              <w:jc w:val="both"/>
              <w:rPr>
                <w:b/>
              </w:rPr>
            </w:pPr>
            <w:r>
              <w:rPr>
                <w:b/>
              </w:rPr>
              <w:t xml:space="preserve">   BACS</w:t>
            </w:r>
          </w:p>
          <w:p w14:paraId="4DD09020" w14:textId="77777777" w:rsidR="00772C62" w:rsidRDefault="00772C62" w:rsidP="007732A1">
            <w:pPr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1"/>
              <w:gridCol w:w="1417"/>
            </w:tblGrid>
            <w:tr w:rsidR="00433E11" w14:paraId="5149B4CD" w14:textId="77777777" w:rsidTr="006557A8">
              <w:tc>
                <w:tcPr>
                  <w:tcW w:w="4641" w:type="dxa"/>
                </w:tcPr>
                <w:p w14:paraId="140231CA" w14:textId="77777777" w:rsidR="00433E11" w:rsidRPr="00F83FAF" w:rsidRDefault="005A260D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J Gamage salary May (paid)</w:t>
                  </w:r>
                </w:p>
                <w:p w14:paraId="5B15B2A2" w14:textId="55360247" w:rsidR="00772C62" w:rsidRPr="00F83FAF" w:rsidRDefault="00772C62" w:rsidP="007732A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6A72CDAF" w14:textId="795454E0" w:rsidR="00433E11" w:rsidRPr="00F83FAF" w:rsidRDefault="005A260D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£176.68</w:t>
                  </w:r>
                </w:p>
              </w:tc>
            </w:tr>
            <w:tr w:rsidR="00433E11" w14:paraId="075AA6F7" w14:textId="77777777" w:rsidTr="006557A8">
              <w:tc>
                <w:tcPr>
                  <w:tcW w:w="4641" w:type="dxa"/>
                </w:tcPr>
                <w:p w14:paraId="410E9199" w14:textId="77777777" w:rsidR="00433E11" w:rsidRPr="00F83FAF" w:rsidRDefault="005A260D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J Gamage salary July (paid)</w:t>
                  </w:r>
                </w:p>
                <w:p w14:paraId="13A9EA7A" w14:textId="333CDD9D" w:rsidR="00772C62" w:rsidRPr="00F83FAF" w:rsidRDefault="00772C62" w:rsidP="007732A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7895012A" w14:textId="1F314BD4" w:rsidR="00433E11" w:rsidRPr="00F83FAF" w:rsidRDefault="005A260D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£176.68</w:t>
                  </w:r>
                </w:p>
              </w:tc>
            </w:tr>
            <w:tr w:rsidR="00433E11" w14:paraId="5C20DBBD" w14:textId="77777777" w:rsidTr="006557A8">
              <w:tc>
                <w:tcPr>
                  <w:tcW w:w="4641" w:type="dxa"/>
                </w:tcPr>
                <w:p w14:paraId="4AC4492C" w14:textId="77777777" w:rsidR="00433E11" w:rsidRPr="00F83FAF" w:rsidRDefault="006557A8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J Gamage salary August for 25/8/21</w:t>
                  </w:r>
                </w:p>
                <w:p w14:paraId="3BC40B33" w14:textId="66F471F2" w:rsidR="00772C62" w:rsidRPr="00F83FAF" w:rsidRDefault="00772C62" w:rsidP="007732A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6AEE8994" w14:textId="6FB41D16" w:rsidR="00433E11" w:rsidRPr="00F83FAF" w:rsidRDefault="006557A8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£176.68</w:t>
                  </w:r>
                </w:p>
              </w:tc>
            </w:tr>
            <w:tr w:rsidR="00433E11" w14:paraId="32E9057A" w14:textId="77777777" w:rsidTr="006557A8">
              <w:tc>
                <w:tcPr>
                  <w:tcW w:w="4641" w:type="dxa"/>
                </w:tcPr>
                <w:p w14:paraId="6C158B04" w14:textId="77777777" w:rsidR="00433E11" w:rsidRPr="00F83FAF" w:rsidRDefault="00AB08A6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J Gamage expenses – ink and paper</w:t>
                  </w:r>
                </w:p>
                <w:p w14:paraId="739ACDEE" w14:textId="67380B47" w:rsidR="00772C62" w:rsidRPr="00F83FAF" w:rsidRDefault="00772C62" w:rsidP="007732A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4DB0F5C" w14:textId="32181614" w:rsidR="00433E11" w:rsidRPr="00F83FAF" w:rsidRDefault="00AB08A6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£20.83</w:t>
                  </w:r>
                </w:p>
              </w:tc>
            </w:tr>
            <w:tr w:rsidR="00433E11" w14:paraId="0891D57E" w14:textId="77777777" w:rsidTr="006557A8">
              <w:tc>
                <w:tcPr>
                  <w:tcW w:w="4641" w:type="dxa"/>
                </w:tcPr>
                <w:p w14:paraId="6B646D39" w14:textId="77777777" w:rsidR="00433E11" w:rsidRPr="00F83FAF" w:rsidRDefault="00BC1473" w:rsidP="007732A1">
                  <w:pPr>
                    <w:jc w:val="both"/>
                    <w:rPr>
                      <w:bCs/>
                    </w:rPr>
                  </w:pPr>
                  <w:proofErr w:type="spellStart"/>
                  <w:r w:rsidRPr="00F83FAF">
                    <w:rPr>
                      <w:bCs/>
                    </w:rPr>
                    <w:t>Autela</w:t>
                  </w:r>
                  <w:proofErr w:type="spellEnd"/>
                  <w:r w:rsidRPr="00F83FAF">
                    <w:rPr>
                      <w:bCs/>
                    </w:rPr>
                    <w:t xml:space="preserve"> payroll services</w:t>
                  </w:r>
                </w:p>
                <w:p w14:paraId="3083F6FB" w14:textId="11830BB2" w:rsidR="00772C62" w:rsidRPr="00F83FAF" w:rsidRDefault="00772C62" w:rsidP="007732A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1A6D6F8" w14:textId="151359AB" w:rsidR="00433E11" w:rsidRPr="00F83FAF" w:rsidRDefault="00BC1473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£50.40</w:t>
                  </w:r>
                </w:p>
              </w:tc>
            </w:tr>
            <w:tr w:rsidR="00BC1473" w14:paraId="0EE761F5" w14:textId="77777777" w:rsidTr="006557A8">
              <w:tc>
                <w:tcPr>
                  <w:tcW w:w="4641" w:type="dxa"/>
                </w:tcPr>
                <w:p w14:paraId="6D7297BB" w14:textId="77777777" w:rsidR="00BC1473" w:rsidRPr="00F83FAF" w:rsidRDefault="00BC1473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L. Baxter Smallwood – cleaning and materials</w:t>
                  </w:r>
                </w:p>
                <w:p w14:paraId="4086940C" w14:textId="06BF2171" w:rsidR="00772C62" w:rsidRPr="00F83FAF" w:rsidRDefault="00772C62" w:rsidP="007732A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05EA7717" w14:textId="64DFD9F5" w:rsidR="00BC1473" w:rsidRPr="00F83FAF" w:rsidRDefault="00BC1473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£178.15</w:t>
                  </w:r>
                </w:p>
              </w:tc>
            </w:tr>
            <w:tr w:rsidR="00883F30" w14:paraId="5C6801F8" w14:textId="77777777" w:rsidTr="006557A8">
              <w:tc>
                <w:tcPr>
                  <w:tcW w:w="4641" w:type="dxa"/>
                </w:tcPr>
                <w:p w14:paraId="40B87464" w14:textId="77777777" w:rsidR="00883F30" w:rsidRPr="00F83FAF" w:rsidRDefault="00883F30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Jo Butler – afternoon tea expenses</w:t>
                  </w:r>
                </w:p>
                <w:p w14:paraId="454C6710" w14:textId="6033DD2A" w:rsidR="00772C62" w:rsidRPr="00F83FAF" w:rsidRDefault="00772C62" w:rsidP="007732A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F1AA63C" w14:textId="06E245B1" w:rsidR="00883F30" w:rsidRPr="00F83FAF" w:rsidRDefault="00883F30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£45.98</w:t>
                  </w:r>
                </w:p>
              </w:tc>
            </w:tr>
            <w:tr w:rsidR="00883F30" w14:paraId="63D136E6" w14:textId="77777777" w:rsidTr="006557A8">
              <w:tc>
                <w:tcPr>
                  <w:tcW w:w="4641" w:type="dxa"/>
                </w:tcPr>
                <w:p w14:paraId="20AD3252" w14:textId="77777777" w:rsidR="00883F30" w:rsidRPr="00F83FAF" w:rsidRDefault="00883F30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Rachel Blood – afternoon tea expenses</w:t>
                  </w:r>
                </w:p>
                <w:p w14:paraId="750CFE71" w14:textId="7F55FBE3" w:rsidR="00772C62" w:rsidRPr="00F83FAF" w:rsidRDefault="00772C62" w:rsidP="007732A1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0E8A1EEE" w14:textId="588192D9" w:rsidR="00883F30" w:rsidRPr="00F83FAF" w:rsidRDefault="00883F30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£32.53</w:t>
                  </w:r>
                </w:p>
              </w:tc>
            </w:tr>
            <w:tr w:rsidR="00883F30" w14:paraId="63319A17" w14:textId="77777777" w:rsidTr="006557A8">
              <w:tc>
                <w:tcPr>
                  <w:tcW w:w="4641" w:type="dxa"/>
                </w:tcPr>
                <w:p w14:paraId="0FBEFCA4" w14:textId="277EFC9E" w:rsidR="00883F30" w:rsidRPr="00F83FAF" w:rsidRDefault="00883F30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St James C of E School – disco lights</w:t>
                  </w:r>
                </w:p>
              </w:tc>
              <w:tc>
                <w:tcPr>
                  <w:tcW w:w="1417" w:type="dxa"/>
                </w:tcPr>
                <w:p w14:paraId="64DF0843" w14:textId="77777777" w:rsidR="00883F30" w:rsidRPr="00F83FAF" w:rsidRDefault="00883F30" w:rsidP="007732A1">
                  <w:pPr>
                    <w:jc w:val="both"/>
                    <w:rPr>
                      <w:bCs/>
                    </w:rPr>
                  </w:pPr>
                  <w:r w:rsidRPr="00F83FAF">
                    <w:rPr>
                      <w:bCs/>
                    </w:rPr>
                    <w:t>£125</w:t>
                  </w:r>
                </w:p>
                <w:p w14:paraId="2CEEE0C4" w14:textId="20D34A88" w:rsidR="00B147BF" w:rsidRPr="00F83FAF" w:rsidRDefault="00B147BF" w:rsidP="007732A1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14:paraId="69CE3230" w14:textId="77777777" w:rsidR="00433E11" w:rsidRPr="007732A1" w:rsidRDefault="00433E11" w:rsidP="007732A1">
            <w:pPr>
              <w:jc w:val="both"/>
              <w:rPr>
                <w:b/>
              </w:rPr>
            </w:pPr>
          </w:p>
          <w:p w14:paraId="67FA5F52" w14:textId="77777777" w:rsidR="00EC34E5" w:rsidRPr="00163408" w:rsidRDefault="00B147BF" w:rsidP="001E1028">
            <w:pPr>
              <w:jc w:val="both"/>
              <w:rPr>
                <w:b/>
              </w:rPr>
            </w:pPr>
            <w:r>
              <w:rPr>
                <w:b/>
              </w:rPr>
              <w:t>Cheques</w:t>
            </w:r>
          </w:p>
          <w:p w14:paraId="5C7C30BD" w14:textId="7B0F307F" w:rsidR="00B147BF" w:rsidRDefault="00B147BF" w:rsidP="001E1028">
            <w:pPr>
              <w:jc w:val="both"/>
              <w:rPr>
                <w:bCs/>
              </w:rPr>
            </w:pPr>
            <w:r>
              <w:rPr>
                <w:bCs/>
              </w:rPr>
              <w:t>None issued or waiting to be cashed</w:t>
            </w:r>
            <w:r w:rsidR="00163408">
              <w:rPr>
                <w:bCs/>
              </w:rPr>
              <w:t xml:space="preserve">     </w:t>
            </w:r>
            <w:r w:rsidR="00163408" w:rsidRPr="00163408">
              <w:rPr>
                <w:b/>
              </w:rPr>
              <w:t>3 FOR</w:t>
            </w:r>
          </w:p>
          <w:p w14:paraId="4D8406D6" w14:textId="77777777" w:rsidR="00B147BF" w:rsidRDefault="00B147BF" w:rsidP="001E1028">
            <w:pPr>
              <w:jc w:val="both"/>
              <w:rPr>
                <w:bCs/>
              </w:rPr>
            </w:pPr>
          </w:p>
          <w:p w14:paraId="0E389DC8" w14:textId="6FFC5FB3" w:rsidR="00F83FAF" w:rsidRDefault="00F83FAF" w:rsidP="001E1028">
            <w:pPr>
              <w:jc w:val="both"/>
              <w:rPr>
                <w:b/>
              </w:rPr>
            </w:pPr>
            <w:r w:rsidRPr="00F83FAF">
              <w:rPr>
                <w:b/>
              </w:rPr>
              <w:t>b</w:t>
            </w:r>
            <w:r>
              <w:rPr>
                <w:bCs/>
              </w:rPr>
              <w:t xml:space="preserve"> </w:t>
            </w:r>
            <w:r w:rsidRPr="00F83FAF">
              <w:rPr>
                <w:b/>
              </w:rPr>
              <w:t>Bank Statement Reconciliation</w:t>
            </w:r>
          </w:p>
          <w:p w14:paraId="3FF04D63" w14:textId="77777777" w:rsidR="0020697F" w:rsidRDefault="0020697F" w:rsidP="001E1028">
            <w:pPr>
              <w:jc w:val="both"/>
              <w:rPr>
                <w:b/>
              </w:rPr>
            </w:pPr>
          </w:p>
          <w:p w14:paraId="70FF9C56" w14:textId="186FF1A0" w:rsidR="0020697F" w:rsidRDefault="0020697F" w:rsidP="0020697F">
            <w:pPr>
              <w:pStyle w:val="ListParagraph"/>
              <w:jc w:val="both"/>
              <w:rPr>
                <w:b/>
              </w:rPr>
            </w:pPr>
            <w:r>
              <w:rPr>
                <w:bCs/>
              </w:rPr>
              <w:t>Bank accounts at the end of July</w:t>
            </w:r>
            <w:r w:rsidRPr="00713841">
              <w:rPr>
                <w:b/>
              </w:rPr>
              <w:t xml:space="preserve"> 2021</w:t>
            </w:r>
          </w:p>
          <w:p w14:paraId="19953FB3" w14:textId="77777777" w:rsidR="00701A24" w:rsidRDefault="00701A24" w:rsidP="0020697F">
            <w:pPr>
              <w:pStyle w:val="ListParagraph"/>
              <w:jc w:val="both"/>
              <w:rPr>
                <w:bCs/>
              </w:rPr>
            </w:pPr>
          </w:p>
          <w:p w14:paraId="191D93F1" w14:textId="3101C4D2" w:rsidR="0020697F" w:rsidRDefault="0020697F" w:rsidP="0020697F">
            <w:pPr>
              <w:pStyle w:val="ListParagraph"/>
              <w:jc w:val="both"/>
              <w:rPr>
                <w:bCs/>
              </w:rPr>
            </w:pPr>
            <w:r>
              <w:rPr>
                <w:bCs/>
              </w:rPr>
              <w:t xml:space="preserve">Current </w:t>
            </w:r>
            <w:proofErr w:type="spellStart"/>
            <w:proofErr w:type="gramStart"/>
            <w:r>
              <w:rPr>
                <w:bCs/>
              </w:rPr>
              <w:t>Acc</w:t>
            </w:r>
            <w:proofErr w:type="spellEnd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     £24,784.47</w:t>
            </w:r>
          </w:p>
          <w:p w14:paraId="1EC15267" w14:textId="77777777" w:rsidR="0020697F" w:rsidRDefault="0020697F" w:rsidP="0020697F">
            <w:pPr>
              <w:pStyle w:val="ListParagraph"/>
              <w:jc w:val="both"/>
              <w:rPr>
                <w:bCs/>
              </w:rPr>
            </w:pPr>
            <w:r>
              <w:rPr>
                <w:bCs/>
              </w:rPr>
              <w:t xml:space="preserve">Renovation </w:t>
            </w:r>
            <w:proofErr w:type="spellStart"/>
            <w:proofErr w:type="gramStart"/>
            <w:r>
              <w:rPr>
                <w:bCs/>
              </w:rPr>
              <w:t>Acc</w:t>
            </w:r>
            <w:proofErr w:type="spellEnd"/>
            <w:r>
              <w:rPr>
                <w:bCs/>
              </w:rPr>
              <w:t xml:space="preserve">  £</w:t>
            </w:r>
            <w:proofErr w:type="gramEnd"/>
            <w:r>
              <w:rPr>
                <w:bCs/>
              </w:rPr>
              <w:t xml:space="preserve">       37.24</w:t>
            </w:r>
          </w:p>
          <w:p w14:paraId="798308B0" w14:textId="44522303" w:rsidR="0020697F" w:rsidRDefault="0020697F" w:rsidP="0020697F">
            <w:pPr>
              <w:pStyle w:val="ListParagraph"/>
              <w:jc w:val="both"/>
              <w:rPr>
                <w:b/>
              </w:rPr>
            </w:pPr>
            <w:r w:rsidRPr="00D84797">
              <w:rPr>
                <w:b/>
              </w:rPr>
              <w:t>TOTAL =            £2</w:t>
            </w:r>
            <w:r>
              <w:rPr>
                <w:b/>
              </w:rPr>
              <w:t>4,821.71</w:t>
            </w:r>
          </w:p>
          <w:p w14:paraId="1E15F8D8" w14:textId="77777777" w:rsidR="00701A24" w:rsidRPr="00D84797" w:rsidRDefault="00701A24" w:rsidP="0020697F">
            <w:pPr>
              <w:pStyle w:val="ListParagraph"/>
              <w:jc w:val="both"/>
              <w:rPr>
                <w:b/>
              </w:rPr>
            </w:pPr>
          </w:p>
          <w:p w14:paraId="2D101646" w14:textId="77777777" w:rsidR="00701A24" w:rsidRDefault="00701A24" w:rsidP="00701A24">
            <w:pPr>
              <w:jc w:val="both"/>
              <w:rPr>
                <w:b/>
              </w:rPr>
            </w:pPr>
            <w:r w:rsidRPr="00863119">
              <w:rPr>
                <w:b/>
              </w:rPr>
              <w:t>Direct debits paid</w:t>
            </w:r>
          </w:p>
          <w:p w14:paraId="5D3355DE" w14:textId="77777777" w:rsidR="00701A24" w:rsidRDefault="00701A24" w:rsidP="00701A24">
            <w:pPr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4"/>
              <w:gridCol w:w="2693"/>
            </w:tblGrid>
            <w:tr w:rsidR="00701A24" w14:paraId="56B269FB" w14:textId="77777777" w:rsidTr="00CA35A8">
              <w:trPr>
                <w:trHeight w:val="311"/>
              </w:trPr>
              <w:tc>
                <w:tcPr>
                  <w:tcW w:w="3224" w:type="dxa"/>
                </w:tcPr>
                <w:p w14:paraId="157208B5" w14:textId="77777777" w:rsidR="00701A24" w:rsidRDefault="00701A24" w:rsidP="00701A2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BT</w:t>
                  </w:r>
                </w:p>
              </w:tc>
              <w:tc>
                <w:tcPr>
                  <w:tcW w:w="2693" w:type="dxa"/>
                </w:tcPr>
                <w:p w14:paraId="610D4F91" w14:textId="4E265D27" w:rsidR="00701A24" w:rsidRPr="00D62BCE" w:rsidRDefault="00D47558" w:rsidP="00701A2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£38.66</w:t>
                  </w:r>
                </w:p>
              </w:tc>
            </w:tr>
            <w:tr w:rsidR="00701A24" w14:paraId="1E29CB34" w14:textId="77777777" w:rsidTr="00CA35A8">
              <w:tc>
                <w:tcPr>
                  <w:tcW w:w="3224" w:type="dxa"/>
                </w:tcPr>
                <w:p w14:paraId="1598A923" w14:textId="77777777" w:rsidR="00701A24" w:rsidRDefault="00701A24" w:rsidP="00701A2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Yu Energy Gas</w:t>
                  </w:r>
                </w:p>
              </w:tc>
              <w:tc>
                <w:tcPr>
                  <w:tcW w:w="2693" w:type="dxa"/>
                </w:tcPr>
                <w:p w14:paraId="5E73DE73" w14:textId="4A879713" w:rsidR="00701A24" w:rsidRPr="00D62BCE" w:rsidRDefault="00D47558" w:rsidP="00701A2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£50.81</w:t>
                  </w:r>
                </w:p>
              </w:tc>
            </w:tr>
            <w:tr w:rsidR="00701A24" w14:paraId="00520972" w14:textId="77777777" w:rsidTr="00CA35A8">
              <w:tc>
                <w:tcPr>
                  <w:tcW w:w="3224" w:type="dxa"/>
                </w:tcPr>
                <w:p w14:paraId="4465532C" w14:textId="77777777" w:rsidR="00701A24" w:rsidRDefault="00701A24" w:rsidP="00701A2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Yu Energy Electricity</w:t>
                  </w:r>
                </w:p>
              </w:tc>
              <w:tc>
                <w:tcPr>
                  <w:tcW w:w="2693" w:type="dxa"/>
                </w:tcPr>
                <w:p w14:paraId="40CC7FDD" w14:textId="7CF4E705" w:rsidR="00701A24" w:rsidRPr="00D62BCE" w:rsidRDefault="00D47558" w:rsidP="00701A2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£38.87</w:t>
                  </w:r>
                </w:p>
              </w:tc>
            </w:tr>
            <w:tr w:rsidR="00D47558" w14:paraId="1C64EF8C" w14:textId="77777777" w:rsidTr="00CA35A8">
              <w:tc>
                <w:tcPr>
                  <w:tcW w:w="3224" w:type="dxa"/>
                </w:tcPr>
                <w:p w14:paraId="10BB393E" w14:textId="194545CB" w:rsidR="00D47558" w:rsidRDefault="00D47558" w:rsidP="00701A24">
                  <w:pPr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Waterplus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798FCAD3" w14:textId="2A7217E7" w:rsidR="00D47558" w:rsidRDefault="00D47558" w:rsidP="00701A2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£118.91</w:t>
                  </w:r>
                </w:p>
              </w:tc>
            </w:tr>
          </w:tbl>
          <w:p w14:paraId="6B79B0BB" w14:textId="7CC0DF04" w:rsidR="0020697F" w:rsidRPr="00B147BF" w:rsidRDefault="0020697F" w:rsidP="001E1028">
            <w:pPr>
              <w:jc w:val="both"/>
              <w:rPr>
                <w:bCs/>
              </w:rPr>
            </w:pPr>
          </w:p>
        </w:tc>
        <w:tc>
          <w:tcPr>
            <w:tcW w:w="409" w:type="dxa"/>
            <w:shd w:val="clear" w:color="auto" w:fill="auto"/>
          </w:tcPr>
          <w:p w14:paraId="366769FE" w14:textId="77777777" w:rsidR="00810FF1" w:rsidRPr="005D562E" w:rsidRDefault="00810FF1"/>
        </w:tc>
      </w:tr>
      <w:tr w:rsidR="00810FF1" w:rsidRPr="00A3732D" w14:paraId="45828B08" w14:textId="385A0C7E" w:rsidTr="00CB4F27">
        <w:tc>
          <w:tcPr>
            <w:tcW w:w="1337" w:type="dxa"/>
          </w:tcPr>
          <w:p w14:paraId="681D208F" w14:textId="1FA002CE" w:rsidR="00FF41EE" w:rsidRDefault="00DB54F6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B6D9F">
              <w:rPr>
                <w:b/>
                <w:bCs/>
              </w:rPr>
              <w:t>.</w:t>
            </w:r>
          </w:p>
          <w:p w14:paraId="2FE2DCCF" w14:textId="77777777" w:rsidR="005F497E" w:rsidRDefault="005F497E" w:rsidP="0026144C">
            <w:pPr>
              <w:jc w:val="both"/>
              <w:rPr>
                <w:b/>
                <w:bCs/>
              </w:rPr>
            </w:pPr>
          </w:p>
          <w:p w14:paraId="36EDCCF1" w14:textId="77777777" w:rsidR="005F497E" w:rsidRDefault="005F497E" w:rsidP="0026144C">
            <w:pPr>
              <w:jc w:val="both"/>
              <w:rPr>
                <w:b/>
                <w:bCs/>
              </w:rPr>
            </w:pPr>
          </w:p>
          <w:p w14:paraId="7701E00E" w14:textId="25F48EE6" w:rsidR="00014165" w:rsidRPr="00C07876" w:rsidRDefault="005F497E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32106">
              <w:rPr>
                <w:b/>
                <w:bCs/>
              </w:rPr>
              <w:t>Noted</w:t>
            </w:r>
          </w:p>
        </w:tc>
        <w:tc>
          <w:tcPr>
            <w:tcW w:w="7990" w:type="dxa"/>
          </w:tcPr>
          <w:p w14:paraId="697F5E94" w14:textId="213F116D" w:rsidR="005613AE" w:rsidRDefault="00D8585F" w:rsidP="00DB54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 inform the council on audit issues.</w:t>
            </w:r>
          </w:p>
          <w:p w14:paraId="0B8C41C4" w14:textId="77777777" w:rsidR="00D8585F" w:rsidRDefault="00D8585F" w:rsidP="00DB54F6">
            <w:pPr>
              <w:jc w:val="both"/>
              <w:rPr>
                <w:b/>
                <w:bCs/>
              </w:rPr>
            </w:pPr>
          </w:p>
          <w:p w14:paraId="2C1E4B64" w14:textId="1413E3A9" w:rsidR="00D8585F" w:rsidRDefault="00D8585F" w:rsidP="00DB54F6">
            <w:pPr>
              <w:jc w:val="both"/>
            </w:pPr>
            <w:proofErr w:type="spellStart"/>
            <w:r>
              <w:t>Pkf</w:t>
            </w:r>
            <w:proofErr w:type="spellEnd"/>
            <w:r>
              <w:t xml:space="preserve"> Littlejohn external auditors were phoned to check they had received audit documents as </w:t>
            </w:r>
            <w:r w:rsidR="00A953B1">
              <w:t>acknowledgement had</w:t>
            </w:r>
            <w:r>
              <w:t xml:space="preserve"> not been received. Receipt of documents was acknowledged.  A later email has asked for clarification on 3 issues.  These will be sent through by Friday 20</w:t>
            </w:r>
            <w:r w:rsidRPr="00D8585F">
              <w:rPr>
                <w:vertAlign w:val="superscript"/>
              </w:rPr>
              <w:t>th</w:t>
            </w:r>
            <w:r>
              <w:t xml:space="preserve"> August.</w:t>
            </w:r>
          </w:p>
          <w:p w14:paraId="1F31687F" w14:textId="034FEC06" w:rsidR="00D8585F" w:rsidRPr="00D8585F" w:rsidRDefault="00D8585F" w:rsidP="00DB54F6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14:paraId="719E01BB" w14:textId="77777777" w:rsidR="00810FF1" w:rsidRPr="00A3732D" w:rsidRDefault="00810FF1"/>
        </w:tc>
      </w:tr>
      <w:tr w:rsidR="00A912CD" w:rsidRPr="00A3732D" w14:paraId="4D0A7B7A" w14:textId="77777777" w:rsidTr="00CB4F27">
        <w:tc>
          <w:tcPr>
            <w:tcW w:w="1337" w:type="dxa"/>
          </w:tcPr>
          <w:p w14:paraId="72101A0B" w14:textId="77777777" w:rsidR="00A912CD" w:rsidRDefault="00A912CD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  <w:p w14:paraId="70B3B2CC" w14:textId="53E42515" w:rsidR="00C202BF" w:rsidRDefault="00C202BF" w:rsidP="0026144C">
            <w:pPr>
              <w:jc w:val="both"/>
              <w:rPr>
                <w:b/>
                <w:bCs/>
              </w:rPr>
            </w:pPr>
          </w:p>
          <w:p w14:paraId="726F6621" w14:textId="36ADE61E" w:rsidR="00332106" w:rsidRDefault="00332106" w:rsidP="0026144C">
            <w:pPr>
              <w:jc w:val="both"/>
              <w:rPr>
                <w:b/>
                <w:bCs/>
              </w:rPr>
            </w:pPr>
          </w:p>
          <w:p w14:paraId="4861D68E" w14:textId="6C70CE44" w:rsidR="00332106" w:rsidRDefault="00332106" w:rsidP="0026144C">
            <w:pPr>
              <w:jc w:val="both"/>
              <w:rPr>
                <w:b/>
                <w:bCs/>
              </w:rPr>
            </w:pPr>
          </w:p>
          <w:p w14:paraId="3EA5E7E3" w14:textId="7DBDB991" w:rsidR="00332106" w:rsidRDefault="00332106" w:rsidP="0026144C">
            <w:pPr>
              <w:jc w:val="both"/>
              <w:rPr>
                <w:b/>
                <w:bCs/>
              </w:rPr>
            </w:pPr>
          </w:p>
          <w:p w14:paraId="7284E22A" w14:textId="6EE55413" w:rsidR="00332106" w:rsidRDefault="00332106" w:rsidP="0026144C">
            <w:pPr>
              <w:jc w:val="both"/>
              <w:rPr>
                <w:b/>
                <w:bCs/>
              </w:rPr>
            </w:pPr>
          </w:p>
          <w:p w14:paraId="6ED74F9D" w14:textId="55163DD5" w:rsidR="00332106" w:rsidRDefault="00332106" w:rsidP="0026144C">
            <w:pPr>
              <w:jc w:val="both"/>
              <w:rPr>
                <w:b/>
                <w:bCs/>
              </w:rPr>
            </w:pPr>
          </w:p>
          <w:p w14:paraId="514F01B3" w14:textId="77777777" w:rsidR="00332106" w:rsidRDefault="00332106" w:rsidP="0026144C">
            <w:pPr>
              <w:jc w:val="both"/>
              <w:rPr>
                <w:b/>
                <w:bCs/>
              </w:rPr>
            </w:pPr>
          </w:p>
          <w:p w14:paraId="6398C328" w14:textId="77777777" w:rsidR="00C202BF" w:rsidRDefault="00C202BF" w:rsidP="0026144C">
            <w:pPr>
              <w:jc w:val="both"/>
              <w:rPr>
                <w:b/>
                <w:bCs/>
              </w:rPr>
            </w:pPr>
          </w:p>
          <w:p w14:paraId="6C7545F3" w14:textId="01BD3D45" w:rsidR="00C202BF" w:rsidRDefault="00332106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All </w:t>
            </w:r>
            <w:r w:rsidR="00C202BF">
              <w:rPr>
                <w:b/>
                <w:bCs/>
              </w:rPr>
              <w:t>Noted</w:t>
            </w:r>
          </w:p>
        </w:tc>
        <w:tc>
          <w:tcPr>
            <w:tcW w:w="7990" w:type="dxa"/>
          </w:tcPr>
          <w:p w14:paraId="15B4007B" w14:textId="5C7EE394" w:rsidR="00233242" w:rsidRDefault="00233242" w:rsidP="00233242">
            <w:pPr>
              <w:jc w:val="both"/>
              <w:rPr>
                <w:b/>
              </w:rPr>
            </w:pPr>
            <w:r w:rsidRPr="005D2FEC">
              <w:rPr>
                <w:b/>
              </w:rPr>
              <w:t xml:space="preserve">To note any correspondence received </w:t>
            </w:r>
          </w:p>
          <w:p w14:paraId="0AED7C96" w14:textId="77777777" w:rsidR="00423A03" w:rsidRDefault="00423A03" w:rsidP="00233242">
            <w:pPr>
              <w:jc w:val="both"/>
              <w:rPr>
                <w:b/>
              </w:rPr>
            </w:pPr>
          </w:p>
          <w:p w14:paraId="33A8DC31" w14:textId="53D13579" w:rsidR="006148A3" w:rsidRDefault="00423A03" w:rsidP="00233242">
            <w:pPr>
              <w:jc w:val="both"/>
              <w:rPr>
                <w:bCs/>
              </w:rPr>
            </w:pPr>
            <w:r>
              <w:rPr>
                <w:bCs/>
              </w:rPr>
              <w:t xml:space="preserve">A summary of gully emptying in the area has been received.  We are on route 23 along with </w:t>
            </w:r>
            <w:proofErr w:type="spellStart"/>
            <w:r>
              <w:rPr>
                <w:bCs/>
              </w:rPr>
              <w:t>Rainow</w:t>
            </w:r>
            <w:proofErr w:type="spellEnd"/>
            <w:r>
              <w:rPr>
                <w:bCs/>
              </w:rPr>
              <w:t xml:space="preserve"> and Lyme Handley. The report states that 791 gullies have been emptied and 44 require further investigation.</w:t>
            </w:r>
          </w:p>
          <w:p w14:paraId="1BFD3887" w14:textId="5C6E5727" w:rsidR="00423A03" w:rsidRDefault="00423A03" w:rsidP="00233242">
            <w:pPr>
              <w:jc w:val="both"/>
              <w:rPr>
                <w:bCs/>
              </w:rPr>
            </w:pPr>
          </w:p>
          <w:p w14:paraId="10125148" w14:textId="5AA14BFA" w:rsidR="00423A03" w:rsidRDefault="00423A03" w:rsidP="00233242">
            <w:pPr>
              <w:jc w:val="both"/>
              <w:rPr>
                <w:bCs/>
              </w:rPr>
            </w:pPr>
            <w:r>
              <w:rPr>
                <w:bCs/>
              </w:rPr>
              <w:t>An offer from a jazz group to perform in the village was received.  Bookings will be considered for next year.</w:t>
            </w:r>
          </w:p>
          <w:p w14:paraId="78ECA5AF" w14:textId="299D320C" w:rsidR="00423A03" w:rsidRDefault="00423A03" w:rsidP="00233242">
            <w:pPr>
              <w:jc w:val="both"/>
              <w:rPr>
                <w:bCs/>
              </w:rPr>
            </w:pPr>
          </w:p>
          <w:p w14:paraId="0E95B96C" w14:textId="0A6EA19A" w:rsidR="00423A03" w:rsidRPr="00423A03" w:rsidRDefault="00423A03" w:rsidP="00233242">
            <w:pPr>
              <w:jc w:val="both"/>
              <w:rPr>
                <w:bCs/>
              </w:rPr>
            </w:pPr>
            <w:r>
              <w:rPr>
                <w:bCs/>
              </w:rPr>
              <w:t xml:space="preserve">Cheshire East Council have asked for suggestions to improve the bus services in the county.  A reply will be sent to urge the council to maintain the service without any cuts.  The service is important to residents of </w:t>
            </w:r>
            <w:proofErr w:type="spellStart"/>
            <w:r>
              <w:rPr>
                <w:bCs/>
              </w:rPr>
              <w:t>Kettleshulme</w:t>
            </w:r>
            <w:proofErr w:type="spellEnd"/>
            <w:r>
              <w:rPr>
                <w:bCs/>
              </w:rPr>
              <w:t xml:space="preserve"> and the surrounding area</w:t>
            </w:r>
            <w:r w:rsidR="00A8451E">
              <w:rPr>
                <w:bCs/>
              </w:rPr>
              <w:t>, especially to the elderly with no other means of transport.  The service may have a larger uptake if it was timetabled to provide a way for people to get to work. The service could also link better to other services. There may be a case for a sign on the side of the road opposite the phone box.</w:t>
            </w:r>
          </w:p>
          <w:p w14:paraId="60867F5E" w14:textId="35832C47" w:rsidR="00811804" w:rsidRDefault="00811804" w:rsidP="00B64053">
            <w:pPr>
              <w:jc w:val="both"/>
            </w:pPr>
          </w:p>
          <w:p w14:paraId="6A0966B9" w14:textId="25950250" w:rsidR="00EC5EA4" w:rsidRPr="00811804" w:rsidRDefault="00EC5EA4" w:rsidP="00B64053">
            <w:pPr>
              <w:jc w:val="both"/>
            </w:pPr>
          </w:p>
        </w:tc>
        <w:tc>
          <w:tcPr>
            <w:tcW w:w="409" w:type="dxa"/>
            <w:shd w:val="clear" w:color="auto" w:fill="auto"/>
          </w:tcPr>
          <w:p w14:paraId="05B6B355" w14:textId="77777777" w:rsidR="00A912CD" w:rsidRPr="00A3732D" w:rsidRDefault="00A912CD"/>
        </w:tc>
      </w:tr>
      <w:tr w:rsidR="00810FF1" w:rsidRPr="00081B63" w14:paraId="62F44A09" w14:textId="55B55978" w:rsidTr="00CB4F27">
        <w:tc>
          <w:tcPr>
            <w:tcW w:w="1337" w:type="dxa"/>
          </w:tcPr>
          <w:p w14:paraId="3C1C82E8" w14:textId="6544BC5C" w:rsidR="00810FF1" w:rsidRPr="00C07876" w:rsidRDefault="00955FB1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10FF1" w:rsidRPr="00C07876">
              <w:rPr>
                <w:b/>
                <w:bCs/>
              </w:rPr>
              <w:t>.</w:t>
            </w:r>
          </w:p>
          <w:p w14:paraId="4B0608CB" w14:textId="77777777" w:rsidR="002D2220" w:rsidRPr="00C07876" w:rsidRDefault="002D2220" w:rsidP="0026144C">
            <w:pPr>
              <w:jc w:val="both"/>
              <w:rPr>
                <w:b/>
                <w:bCs/>
              </w:rPr>
            </w:pPr>
          </w:p>
          <w:p w14:paraId="418C3BBF" w14:textId="77777777" w:rsidR="002D2220" w:rsidRPr="00C07876" w:rsidRDefault="002D2220" w:rsidP="0026144C">
            <w:pPr>
              <w:jc w:val="both"/>
              <w:rPr>
                <w:b/>
                <w:bCs/>
              </w:rPr>
            </w:pPr>
          </w:p>
          <w:p w14:paraId="6118F917" w14:textId="0118335A" w:rsidR="00E911C0" w:rsidRPr="00C07876" w:rsidRDefault="00E911C0" w:rsidP="002265C4">
            <w:pPr>
              <w:jc w:val="both"/>
              <w:rPr>
                <w:b/>
                <w:bCs/>
              </w:rPr>
            </w:pPr>
          </w:p>
        </w:tc>
        <w:tc>
          <w:tcPr>
            <w:tcW w:w="7990" w:type="dxa"/>
          </w:tcPr>
          <w:p w14:paraId="18633D33" w14:textId="0A939C54" w:rsidR="006A0427" w:rsidRDefault="00D37810" w:rsidP="004201B3">
            <w:pPr>
              <w:jc w:val="both"/>
              <w:rPr>
                <w:b/>
              </w:rPr>
            </w:pPr>
            <w:r>
              <w:rPr>
                <w:b/>
              </w:rPr>
              <w:t>To consider Planning Applications received</w:t>
            </w:r>
            <w:r w:rsidR="004201B3" w:rsidRPr="004201B3">
              <w:rPr>
                <w:b/>
              </w:rPr>
              <w:t>.</w:t>
            </w:r>
          </w:p>
          <w:p w14:paraId="5BE0E9A0" w14:textId="5E6F9848" w:rsidR="00D37810" w:rsidRDefault="00D37810" w:rsidP="004201B3">
            <w:pPr>
              <w:jc w:val="both"/>
              <w:rPr>
                <w:b/>
              </w:rPr>
            </w:pPr>
          </w:p>
          <w:p w14:paraId="7A31F757" w14:textId="66A91F07" w:rsidR="00D37810" w:rsidRPr="00D37810" w:rsidRDefault="00D37810" w:rsidP="004201B3">
            <w:pPr>
              <w:jc w:val="both"/>
              <w:rPr>
                <w:bCs/>
              </w:rPr>
            </w:pPr>
            <w:r w:rsidRPr="00D37810">
              <w:rPr>
                <w:bCs/>
              </w:rPr>
              <w:t>No applications.</w:t>
            </w:r>
          </w:p>
          <w:p w14:paraId="4ED52B8B" w14:textId="78E2629A" w:rsidR="00EC34E5" w:rsidRPr="004201B3" w:rsidRDefault="00EC34E5" w:rsidP="00D37810">
            <w:pPr>
              <w:jc w:val="both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29363839" w14:textId="77777777" w:rsidR="00810FF1" w:rsidRPr="00081B63" w:rsidRDefault="00810FF1"/>
        </w:tc>
      </w:tr>
      <w:tr w:rsidR="00810FF1" w:rsidRPr="00F409F8" w14:paraId="573335BD" w14:textId="20179E34" w:rsidTr="004A5611">
        <w:trPr>
          <w:trHeight w:val="829"/>
        </w:trPr>
        <w:tc>
          <w:tcPr>
            <w:tcW w:w="1337" w:type="dxa"/>
          </w:tcPr>
          <w:p w14:paraId="50C9339B" w14:textId="626DEDD3" w:rsidR="00810FF1" w:rsidRPr="00414E74" w:rsidRDefault="00414E74" w:rsidP="0026144C">
            <w:pPr>
              <w:jc w:val="both"/>
              <w:rPr>
                <w:b/>
                <w:bCs/>
              </w:rPr>
            </w:pPr>
            <w:r w:rsidRPr="00414E74">
              <w:rPr>
                <w:b/>
                <w:bCs/>
              </w:rPr>
              <w:t>11</w:t>
            </w:r>
            <w:r w:rsidR="00810FF1" w:rsidRPr="00414E74">
              <w:rPr>
                <w:b/>
                <w:bCs/>
              </w:rPr>
              <w:t>.</w:t>
            </w:r>
          </w:p>
          <w:p w14:paraId="3C0BECEF" w14:textId="77777777" w:rsidR="0013328A" w:rsidRDefault="0013328A" w:rsidP="009C46E2">
            <w:pPr>
              <w:jc w:val="both"/>
              <w:rPr>
                <w:b/>
              </w:rPr>
            </w:pPr>
          </w:p>
          <w:p w14:paraId="394414FA" w14:textId="77777777" w:rsidR="00A57A5D" w:rsidRDefault="00A57A5D" w:rsidP="009C46E2">
            <w:pPr>
              <w:jc w:val="both"/>
              <w:rPr>
                <w:b/>
              </w:rPr>
            </w:pPr>
          </w:p>
          <w:p w14:paraId="51CD9035" w14:textId="331A4DF3" w:rsidR="00A57A5D" w:rsidRPr="000B0A77" w:rsidRDefault="00A57A5D" w:rsidP="009C46E2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7990" w:type="dxa"/>
          </w:tcPr>
          <w:p w14:paraId="3C86A8B1" w14:textId="0348C9DF" w:rsidR="000749D7" w:rsidRDefault="000749D7" w:rsidP="000749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 discuss strategies needed to provide a dementia friendly village.</w:t>
            </w:r>
          </w:p>
          <w:p w14:paraId="1A752D88" w14:textId="77777777" w:rsidR="00CB33D1" w:rsidRDefault="00CB33D1" w:rsidP="000749D7">
            <w:pPr>
              <w:pStyle w:val="NoSpacing"/>
              <w:rPr>
                <w:b/>
                <w:bCs/>
              </w:rPr>
            </w:pPr>
          </w:p>
          <w:p w14:paraId="79644743" w14:textId="40F9DCB9" w:rsidR="000749D7" w:rsidRPr="001D2277" w:rsidRDefault="001D2277" w:rsidP="000749D7">
            <w:pPr>
              <w:pStyle w:val="NoSpacing"/>
            </w:pPr>
            <w:r>
              <w:t>The Parish Council is keen to plan for a dementia friendly village, and to engage the local businesses.  The hope continues to be to develop a group to facilitate this aim.</w:t>
            </w:r>
          </w:p>
          <w:p w14:paraId="376AAB0F" w14:textId="77777777" w:rsidR="00726786" w:rsidRPr="00863119" w:rsidRDefault="00726786" w:rsidP="00863119">
            <w:pPr>
              <w:jc w:val="both"/>
              <w:rPr>
                <w:bCs/>
              </w:rPr>
            </w:pPr>
          </w:p>
          <w:p w14:paraId="770007AB" w14:textId="7A5DB2A6" w:rsidR="00312E1B" w:rsidRPr="009C46E2" w:rsidRDefault="00312E1B" w:rsidP="00312E1B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14:paraId="451CECE9" w14:textId="77777777" w:rsidR="00810FF1" w:rsidRPr="00F409F8" w:rsidRDefault="00810FF1"/>
        </w:tc>
      </w:tr>
      <w:tr w:rsidR="00636E7F" w:rsidRPr="00F409F8" w14:paraId="2A6B7B75" w14:textId="77777777" w:rsidTr="00CB4F27">
        <w:tc>
          <w:tcPr>
            <w:tcW w:w="1337" w:type="dxa"/>
          </w:tcPr>
          <w:p w14:paraId="5B0CE361" w14:textId="4F0F0D42" w:rsidR="004A5611" w:rsidRPr="00A04042" w:rsidRDefault="00AD54B9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A5611" w:rsidRPr="00A04042">
              <w:rPr>
                <w:b/>
                <w:bCs/>
              </w:rPr>
              <w:t>.</w:t>
            </w:r>
          </w:p>
          <w:p w14:paraId="4C8446C5" w14:textId="77777777" w:rsidR="002E7412" w:rsidRDefault="002E7412" w:rsidP="0026144C">
            <w:pPr>
              <w:jc w:val="both"/>
              <w:rPr>
                <w:b/>
                <w:bCs/>
              </w:rPr>
            </w:pPr>
          </w:p>
          <w:p w14:paraId="1B9FAEEC" w14:textId="63D0F254" w:rsidR="00C07876" w:rsidRPr="00A04042" w:rsidRDefault="000F4065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Resolved</w:t>
            </w:r>
          </w:p>
          <w:p w14:paraId="3A79F110" w14:textId="77777777" w:rsidR="00C07876" w:rsidRDefault="00C07876" w:rsidP="0026144C">
            <w:pPr>
              <w:jc w:val="both"/>
              <w:rPr>
                <w:b/>
                <w:bCs/>
              </w:rPr>
            </w:pPr>
          </w:p>
          <w:p w14:paraId="73E2C6C2" w14:textId="77777777" w:rsidR="002E7412" w:rsidRDefault="002E7412" w:rsidP="0026144C">
            <w:pPr>
              <w:jc w:val="both"/>
              <w:rPr>
                <w:b/>
                <w:bCs/>
              </w:rPr>
            </w:pPr>
          </w:p>
          <w:p w14:paraId="59AD7819" w14:textId="77777777" w:rsidR="002E7412" w:rsidRDefault="002E7412" w:rsidP="0026144C">
            <w:pPr>
              <w:jc w:val="both"/>
              <w:rPr>
                <w:b/>
                <w:bCs/>
              </w:rPr>
            </w:pPr>
          </w:p>
          <w:p w14:paraId="69F73AE1" w14:textId="77777777" w:rsidR="002E7412" w:rsidRDefault="002E7412" w:rsidP="0026144C">
            <w:pPr>
              <w:jc w:val="both"/>
              <w:rPr>
                <w:b/>
                <w:bCs/>
              </w:rPr>
            </w:pPr>
          </w:p>
          <w:p w14:paraId="352324F8" w14:textId="68AB98EF" w:rsidR="002E7412" w:rsidRPr="00A04042" w:rsidRDefault="002E7412" w:rsidP="0026144C">
            <w:pPr>
              <w:jc w:val="both"/>
              <w:rPr>
                <w:b/>
                <w:bCs/>
              </w:rPr>
            </w:pPr>
          </w:p>
        </w:tc>
        <w:tc>
          <w:tcPr>
            <w:tcW w:w="7990" w:type="dxa"/>
          </w:tcPr>
          <w:p w14:paraId="2CC65939" w14:textId="77777777" w:rsidR="00AD54B9" w:rsidRDefault="000749D7" w:rsidP="00A04042">
            <w:pPr>
              <w:jc w:val="both"/>
              <w:rPr>
                <w:b/>
                <w:bCs/>
              </w:rPr>
            </w:pPr>
            <w:r w:rsidRPr="000749D7">
              <w:rPr>
                <w:b/>
                <w:bCs/>
              </w:rPr>
              <w:t>To decide on plans for Remembrance Day Services</w:t>
            </w:r>
          </w:p>
          <w:p w14:paraId="1B89748B" w14:textId="77777777" w:rsidR="00CB33D1" w:rsidRDefault="00CB33D1" w:rsidP="00A04042">
            <w:pPr>
              <w:jc w:val="both"/>
              <w:rPr>
                <w:b/>
                <w:bCs/>
              </w:rPr>
            </w:pPr>
          </w:p>
          <w:p w14:paraId="204E06DA" w14:textId="6C36FDB3" w:rsidR="00CB33D1" w:rsidRPr="000749D7" w:rsidRDefault="00CB33D1" w:rsidP="00A04042">
            <w:pPr>
              <w:jc w:val="both"/>
              <w:rPr>
                <w:b/>
                <w:bCs/>
              </w:rPr>
            </w:pPr>
            <w:r w:rsidRPr="00CB33D1">
              <w:t>The police will no longer provide help in closing the road while a memorial event takes place.  It has been decided to hold the event inside the village hall, as safety of members of the public cannot be guaranteed for an outside meeting</w:t>
            </w:r>
            <w:r>
              <w:rPr>
                <w:b/>
                <w:bCs/>
              </w:rPr>
              <w:t>.</w:t>
            </w:r>
            <w:r w:rsidR="000641FB">
              <w:rPr>
                <w:b/>
                <w:bCs/>
              </w:rPr>
              <w:t xml:space="preserve">  </w:t>
            </w:r>
            <w:r w:rsidR="000641FB" w:rsidRPr="00D87A74">
              <w:t xml:space="preserve">Wreaths will be ordered from a Cheshire organisation of </w:t>
            </w:r>
            <w:r w:rsidR="00D87A74" w:rsidRPr="00D87A74">
              <w:t>Royal British legion</w:t>
            </w:r>
            <w:r w:rsidR="00D87A74">
              <w:rPr>
                <w:b/>
                <w:bCs/>
              </w:rPr>
              <w:t>.</w:t>
            </w:r>
            <w:r w:rsidR="00C245B4">
              <w:rPr>
                <w:b/>
                <w:bCs/>
              </w:rPr>
              <w:t xml:space="preserve">  3 FOR</w:t>
            </w:r>
          </w:p>
        </w:tc>
        <w:tc>
          <w:tcPr>
            <w:tcW w:w="409" w:type="dxa"/>
            <w:shd w:val="clear" w:color="auto" w:fill="auto"/>
          </w:tcPr>
          <w:p w14:paraId="6C699AFB" w14:textId="77777777" w:rsidR="00636E7F" w:rsidRPr="00F409F8" w:rsidRDefault="00636E7F"/>
        </w:tc>
      </w:tr>
      <w:tr w:rsidR="00810FF1" w:rsidRPr="00F943BA" w14:paraId="4E358EA2" w14:textId="01B96D15" w:rsidTr="00CB4F27">
        <w:trPr>
          <w:trHeight w:val="731"/>
        </w:trPr>
        <w:tc>
          <w:tcPr>
            <w:tcW w:w="1337" w:type="dxa"/>
          </w:tcPr>
          <w:p w14:paraId="00738629" w14:textId="6766623A" w:rsidR="00810FF1" w:rsidRPr="00476B73" w:rsidRDefault="005D2FEC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10FF1" w:rsidRPr="00476B73">
              <w:rPr>
                <w:b/>
                <w:bCs/>
              </w:rPr>
              <w:t>.</w:t>
            </w:r>
          </w:p>
          <w:p w14:paraId="6D1E23A4" w14:textId="706040C4" w:rsidR="00482C75" w:rsidRDefault="00C04A6C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67AE19A" w14:textId="77777777" w:rsidR="00E911C0" w:rsidRDefault="00E911C0" w:rsidP="00CB07A1">
            <w:pPr>
              <w:jc w:val="both"/>
              <w:rPr>
                <w:b/>
                <w:bCs/>
              </w:rPr>
            </w:pPr>
          </w:p>
          <w:p w14:paraId="6C733684" w14:textId="77777777" w:rsidR="00B17660" w:rsidRDefault="00B17660" w:rsidP="00CB07A1">
            <w:pPr>
              <w:jc w:val="both"/>
              <w:rPr>
                <w:b/>
                <w:bCs/>
              </w:rPr>
            </w:pPr>
          </w:p>
          <w:p w14:paraId="446B4C30" w14:textId="1DE6C126" w:rsidR="00B17660" w:rsidRPr="00476B73" w:rsidRDefault="00A1195A" w:rsidP="00CB0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17660">
              <w:rPr>
                <w:b/>
                <w:bCs/>
              </w:rPr>
              <w:t>oted</w:t>
            </w:r>
          </w:p>
        </w:tc>
        <w:tc>
          <w:tcPr>
            <w:tcW w:w="7990" w:type="dxa"/>
          </w:tcPr>
          <w:p w14:paraId="6C5EFD7A" w14:textId="655C2A34" w:rsidR="000D1A09" w:rsidRDefault="005D2FEC" w:rsidP="002E6921">
            <w:pPr>
              <w:jc w:val="both"/>
              <w:rPr>
                <w:b/>
              </w:rPr>
            </w:pPr>
            <w:r w:rsidRPr="005D2FEC">
              <w:rPr>
                <w:b/>
              </w:rPr>
              <w:t xml:space="preserve">To </w:t>
            </w:r>
            <w:r w:rsidR="001F6CAB">
              <w:rPr>
                <w:b/>
              </w:rPr>
              <w:t>decide on strategies to encourage dog owners to clean up after their pets.</w:t>
            </w:r>
          </w:p>
          <w:p w14:paraId="1BCBFF9C" w14:textId="77777777" w:rsidR="000C7244" w:rsidRDefault="000C7244" w:rsidP="002E6921">
            <w:pPr>
              <w:jc w:val="both"/>
              <w:rPr>
                <w:b/>
              </w:rPr>
            </w:pPr>
          </w:p>
          <w:p w14:paraId="27D65B44" w14:textId="3A7CA2BB" w:rsidR="00EF5EF3" w:rsidRDefault="00A1195A" w:rsidP="002E6921">
            <w:pPr>
              <w:jc w:val="both"/>
              <w:rPr>
                <w:bCs/>
              </w:rPr>
            </w:pPr>
            <w:r w:rsidRPr="00A1195A">
              <w:rPr>
                <w:bCs/>
              </w:rPr>
              <w:t>Signs have been ordered to encourage this.  6 weeks on they still have not been received despite 2 phone calls.</w:t>
            </w:r>
            <w:r>
              <w:rPr>
                <w:bCs/>
              </w:rPr>
              <w:t xml:space="preserve">  Further plans will be di</w:t>
            </w:r>
            <w:r w:rsidR="00522F17">
              <w:rPr>
                <w:bCs/>
              </w:rPr>
              <w:t>s</w:t>
            </w:r>
            <w:r>
              <w:rPr>
                <w:bCs/>
              </w:rPr>
              <w:t>cussed at the next meeting.</w:t>
            </w:r>
          </w:p>
          <w:p w14:paraId="021B1867" w14:textId="77777777" w:rsidR="00884B83" w:rsidRDefault="00884B83" w:rsidP="002E6921">
            <w:pPr>
              <w:jc w:val="both"/>
              <w:rPr>
                <w:bCs/>
              </w:rPr>
            </w:pPr>
          </w:p>
          <w:p w14:paraId="311B18BF" w14:textId="77777777" w:rsidR="000C7244" w:rsidRDefault="000C7244" w:rsidP="002E6921">
            <w:pPr>
              <w:jc w:val="both"/>
              <w:rPr>
                <w:bCs/>
              </w:rPr>
            </w:pPr>
          </w:p>
          <w:p w14:paraId="17037C4A" w14:textId="77777777" w:rsidR="000C7244" w:rsidRDefault="000C7244" w:rsidP="002E6921">
            <w:pPr>
              <w:jc w:val="both"/>
              <w:rPr>
                <w:bCs/>
              </w:rPr>
            </w:pPr>
          </w:p>
          <w:p w14:paraId="0DBE0795" w14:textId="779129F4" w:rsidR="000C7244" w:rsidRPr="005D2FEC" w:rsidRDefault="000C7244" w:rsidP="002E6921">
            <w:pPr>
              <w:jc w:val="both"/>
              <w:rPr>
                <w:bCs/>
              </w:rPr>
            </w:pPr>
          </w:p>
        </w:tc>
        <w:tc>
          <w:tcPr>
            <w:tcW w:w="409" w:type="dxa"/>
            <w:shd w:val="clear" w:color="auto" w:fill="auto"/>
          </w:tcPr>
          <w:p w14:paraId="419A6837" w14:textId="77777777" w:rsidR="00810FF1" w:rsidRPr="00F943BA" w:rsidRDefault="00810FF1"/>
        </w:tc>
      </w:tr>
      <w:tr w:rsidR="00810FF1" w:rsidRPr="00EA4684" w14:paraId="28F69C67" w14:textId="0E471A9A" w:rsidTr="00CB4F27">
        <w:trPr>
          <w:trHeight w:val="404"/>
        </w:trPr>
        <w:tc>
          <w:tcPr>
            <w:tcW w:w="1337" w:type="dxa"/>
          </w:tcPr>
          <w:p w14:paraId="03162CA0" w14:textId="3411B8BA" w:rsidR="00810FF1" w:rsidRPr="00C07876" w:rsidRDefault="00074584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  <w:r w:rsidR="00810FF1" w:rsidRPr="00C07876">
              <w:rPr>
                <w:b/>
                <w:bCs/>
              </w:rPr>
              <w:t>.</w:t>
            </w:r>
          </w:p>
          <w:p w14:paraId="6D140F9E" w14:textId="77777777" w:rsidR="00810FF1" w:rsidRDefault="00810FF1" w:rsidP="0026144C">
            <w:pPr>
              <w:jc w:val="both"/>
              <w:rPr>
                <w:b/>
                <w:bCs/>
              </w:rPr>
            </w:pPr>
          </w:p>
          <w:p w14:paraId="6DBCC926" w14:textId="77777777" w:rsidR="00E911C0" w:rsidRDefault="00910A49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4BA9D2B" w14:textId="152B6F4C" w:rsidR="00EB4028" w:rsidRPr="00C07876" w:rsidRDefault="00EB4028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Noted</w:t>
            </w:r>
          </w:p>
        </w:tc>
        <w:tc>
          <w:tcPr>
            <w:tcW w:w="7990" w:type="dxa"/>
          </w:tcPr>
          <w:p w14:paraId="4F338301" w14:textId="473B752B" w:rsidR="00C23368" w:rsidRDefault="00AC635E" w:rsidP="00A043E9">
            <w:pPr>
              <w:pStyle w:val="NoSpacing"/>
              <w:rPr>
                <w:b/>
                <w:bCs/>
              </w:rPr>
            </w:pPr>
            <w:r w:rsidRPr="00AC635E">
              <w:rPr>
                <w:b/>
                <w:bCs/>
              </w:rPr>
              <w:t>Reports from Working parties</w:t>
            </w:r>
          </w:p>
          <w:p w14:paraId="4F0ACF3B" w14:textId="77777777" w:rsidR="000C7244" w:rsidRDefault="000C7244" w:rsidP="00A043E9">
            <w:pPr>
              <w:pStyle w:val="NoSpacing"/>
              <w:rPr>
                <w:b/>
                <w:bCs/>
              </w:rPr>
            </w:pPr>
          </w:p>
          <w:p w14:paraId="2879817B" w14:textId="5869018E" w:rsidR="000C7244" w:rsidRDefault="000C7244" w:rsidP="00A043E9">
            <w:pPr>
              <w:pStyle w:val="NoSpacing"/>
            </w:pPr>
            <w:r>
              <w:t>Afternoon teas delivered to residents have been well received, and several thank you messages have been sent to the council.</w:t>
            </w:r>
          </w:p>
          <w:p w14:paraId="4F6D956D" w14:textId="69FF6ED8" w:rsidR="000C7244" w:rsidRDefault="000C7244" w:rsidP="00A043E9">
            <w:pPr>
              <w:pStyle w:val="NoSpacing"/>
            </w:pPr>
            <w:r>
              <w:t>It is hoped that future events can take place in the hall.  There are plans to have another pop-up café, and a Christmas party for older residents similar to past years.  The number of invites may have to be limited to ensure that consideration is given to Covid restrictions.</w:t>
            </w:r>
          </w:p>
          <w:p w14:paraId="1A14BF2B" w14:textId="6CBCF7C0" w:rsidR="000C7244" w:rsidRPr="000C7244" w:rsidRDefault="000C7244" w:rsidP="00A043E9">
            <w:pPr>
              <w:pStyle w:val="NoSpacing"/>
            </w:pPr>
          </w:p>
        </w:tc>
        <w:tc>
          <w:tcPr>
            <w:tcW w:w="409" w:type="dxa"/>
            <w:shd w:val="clear" w:color="auto" w:fill="auto"/>
          </w:tcPr>
          <w:p w14:paraId="58D44ED9" w14:textId="77777777" w:rsidR="00810FF1" w:rsidRPr="00EA4684" w:rsidRDefault="00810FF1"/>
        </w:tc>
      </w:tr>
      <w:tr w:rsidR="005F2C90" w:rsidRPr="00EA4684" w14:paraId="12D60299" w14:textId="77777777" w:rsidTr="00CB4F27">
        <w:trPr>
          <w:trHeight w:val="404"/>
        </w:trPr>
        <w:tc>
          <w:tcPr>
            <w:tcW w:w="1337" w:type="dxa"/>
          </w:tcPr>
          <w:p w14:paraId="150E2056" w14:textId="456D6F78" w:rsidR="005F2C90" w:rsidRDefault="005F2C90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2B7A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14:paraId="179409D1" w14:textId="77777777" w:rsidR="00B17660" w:rsidRDefault="00B17660" w:rsidP="0026144C">
            <w:pPr>
              <w:jc w:val="both"/>
              <w:rPr>
                <w:b/>
                <w:bCs/>
              </w:rPr>
            </w:pPr>
          </w:p>
          <w:p w14:paraId="308A069B" w14:textId="2ACFACAB" w:rsidR="00B17660" w:rsidRPr="00C07876" w:rsidRDefault="00D47B53" w:rsidP="002614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All </w:t>
            </w:r>
            <w:r w:rsidR="00B17660">
              <w:rPr>
                <w:b/>
                <w:bCs/>
              </w:rPr>
              <w:t>Noted</w:t>
            </w:r>
          </w:p>
        </w:tc>
        <w:tc>
          <w:tcPr>
            <w:tcW w:w="7990" w:type="dxa"/>
          </w:tcPr>
          <w:p w14:paraId="6DB49838" w14:textId="1971DBFD" w:rsidR="00C23368" w:rsidRDefault="0084531A" w:rsidP="00A043E9">
            <w:pPr>
              <w:pStyle w:val="NoSpacing"/>
              <w:rPr>
                <w:b/>
                <w:bCs/>
              </w:rPr>
            </w:pPr>
            <w:r w:rsidRPr="0084531A">
              <w:rPr>
                <w:b/>
                <w:bCs/>
              </w:rPr>
              <w:t>To discuss maintenance of the hall.</w:t>
            </w:r>
          </w:p>
          <w:p w14:paraId="40113EBE" w14:textId="77777777" w:rsidR="00AC2B08" w:rsidRDefault="00AC2B08" w:rsidP="00A043E9">
            <w:pPr>
              <w:pStyle w:val="NoSpacing"/>
              <w:rPr>
                <w:b/>
                <w:bCs/>
              </w:rPr>
            </w:pPr>
          </w:p>
          <w:p w14:paraId="1ED5D28D" w14:textId="77777777" w:rsidR="009B1CF3" w:rsidRDefault="009B1CF3" w:rsidP="00A043E9">
            <w:pPr>
              <w:pStyle w:val="NoSpacing"/>
            </w:pPr>
            <w:r>
              <w:t>The new bench on the patio needs some repairs.</w:t>
            </w:r>
          </w:p>
          <w:p w14:paraId="58736E40" w14:textId="77777777" w:rsidR="009B1CF3" w:rsidRDefault="009B1CF3" w:rsidP="00A043E9">
            <w:pPr>
              <w:pStyle w:val="NoSpacing"/>
            </w:pPr>
            <w:r>
              <w:t>The patio is to be jet washed.</w:t>
            </w:r>
          </w:p>
          <w:p w14:paraId="6D6FE748" w14:textId="77777777" w:rsidR="009B1CF3" w:rsidRDefault="009B1CF3" w:rsidP="00A043E9">
            <w:pPr>
              <w:pStyle w:val="NoSpacing"/>
            </w:pPr>
            <w:r>
              <w:t>Plans are still in place to price up a new front door; wood is preferable as it fits the age and style of the hall.</w:t>
            </w:r>
          </w:p>
          <w:p w14:paraId="2B357300" w14:textId="77777777" w:rsidR="00D47B53" w:rsidRDefault="00D47B53" w:rsidP="00A043E9">
            <w:pPr>
              <w:pStyle w:val="NoSpacing"/>
            </w:pPr>
            <w:r>
              <w:t>The barge boards also need replacing.  Plastic will hopefully be used.</w:t>
            </w:r>
          </w:p>
          <w:p w14:paraId="66D11E3A" w14:textId="77777777" w:rsidR="00D47B53" w:rsidRDefault="00D47B53" w:rsidP="00A043E9">
            <w:pPr>
              <w:pStyle w:val="NoSpacing"/>
            </w:pPr>
            <w:r>
              <w:t>The hall floor still needs some repairs.  Quotes will be sought.</w:t>
            </w:r>
          </w:p>
          <w:p w14:paraId="232DF10A" w14:textId="77777777" w:rsidR="00D47B53" w:rsidRDefault="00D47B53" w:rsidP="00A043E9">
            <w:pPr>
              <w:pStyle w:val="NoSpacing"/>
            </w:pPr>
            <w:r>
              <w:t>The cellar is to be cleared to provide storage.</w:t>
            </w:r>
          </w:p>
          <w:p w14:paraId="3A2C38A2" w14:textId="7B4F1036" w:rsidR="00915828" w:rsidRPr="009B1CF3" w:rsidRDefault="00915828" w:rsidP="00A043E9">
            <w:pPr>
              <w:pStyle w:val="NoSpacing"/>
            </w:pPr>
          </w:p>
        </w:tc>
        <w:tc>
          <w:tcPr>
            <w:tcW w:w="409" w:type="dxa"/>
            <w:shd w:val="clear" w:color="auto" w:fill="auto"/>
          </w:tcPr>
          <w:p w14:paraId="4D856DE7" w14:textId="77777777" w:rsidR="005F2C90" w:rsidRPr="00EA4684" w:rsidRDefault="005F2C90"/>
        </w:tc>
      </w:tr>
      <w:tr w:rsidR="00636E7F" w14:paraId="286D25A0" w14:textId="77777777" w:rsidTr="00CB4F27">
        <w:trPr>
          <w:trHeight w:val="404"/>
        </w:trPr>
        <w:tc>
          <w:tcPr>
            <w:tcW w:w="1337" w:type="dxa"/>
          </w:tcPr>
          <w:p w14:paraId="15CF2427" w14:textId="26FC2570" w:rsidR="00636E7F" w:rsidRPr="00C07876" w:rsidRDefault="00636E7F" w:rsidP="001264BB">
            <w:pPr>
              <w:jc w:val="both"/>
              <w:rPr>
                <w:b/>
                <w:bCs/>
              </w:rPr>
            </w:pPr>
            <w:r w:rsidRPr="00C07876">
              <w:rPr>
                <w:b/>
                <w:bCs/>
              </w:rPr>
              <w:t>1</w:t>
            </w:r>
            <w:r w:rsidR="00752B7A">
              <w:rPr>
                <w:b/>
                <w:bCs/>
              </w:rPr>
              <w:t>6</w:t>
            </w:r>
            <w:r w:rsidRPr="00C07876">
              <w:rPr>
                <w:b/>
                <w:bCs/>
              </w:rPr>
              <w:t>.</w:t>
            </w:r>
          </w:p>
          <w:p w14:paraId="00D826F7" w14:textId="29FCB2D6" w:rsidR="00636E7F" w:rsidRDefault="00636E7F" w:rsidP="001264BB">
            <w:pPr>
              <w:jc w:val="both"/>
              <w:rPr>
                <w:b/>
                <w:bCs/>
              </w:rPr>
            </w:pPr>
          </w:p>
          <w:p w14:paraId="508750D2" w14:textId="7234596F" w:rsidR="003A0B15" w:rsidRDefault="003A0B15" w:rsidP="001264BB">
            <w:pPr>
              <w:jc w:val="both"/>
              <w:rPr>
                <w:b/>
                <w:bCs/>
              </w:rPr>
            </w:pPr>
          </w:p>
          <w:p w14:paraId="176F7DC3" w14:textId="64391738" w:rsidR="00BB44E0" w:rsidRPr="00C07876" w:rsidRDefault="005459DF" w:rsidP="001264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Noted</w:t>
            </w:r>
          </w:p>
        </w:tc>
        <w:tc>
          <w:tcPr>
            <w:tcW w:w="7990" w:type="dxa"/>
          </w:tcPr>
          <w:p w14:paraId="72BD0E85" w14:textId="70A0E3F3" w:rsidR="001B6B1C" w:rsidRDefault="00A13B58" w:rsidP="004575D2">
            <w:pPr>
              <w:jc w:val="both"/>
              <w:rPr>
                <w:b/>
                <w:bCs/>
              </w:rPr>
            </w:pPr>
            <w:r w:rsidRPr="00A13B58">
              <w:rPr>
                <w:b/>
                <w:bCs/>
              </w:rPr>
              <w:t>To discuss hall lettings</w:t>
            </w:r>
          </w:p>
          <w:p w14:paraId="6755D4D1" w14:textId="77777777" w:rsidR="00AC2B08" w:rsidRDefault="00AC2B08" w:rsidP="004575D2">
            <w:pPr>
              <w:jc w:val="both"/>
              <w:rPr>
                <w:b/>
                <w:bCs/>
              </w:rPr>
            </w:pPr>
          </w:p>
          <w:p w14:paraId="7BB64FDC" w14:textId="77777777" w:rsidR="00B55C45" w:rsidRDefault="00B55C45" w:rsidP="004575D2">
            <w:pPr>
              <w:jc w:val="both"/>
            </w:pPr>
            <w:r>
              <w:t>High Peak Pilates will no longer be using the hall after September.  The community will be asked to forward ideas on</w:t>
            </w:r>
            <w:r w:rsidR="00AB721B">
              <w:t xml:space="preserve"> future classes in the hall.</w:t>
            </w:r>
          </w:p>
          <w:p w14:paraId="019F78E3" w14:textId="77777777" w:rsidR="00AB721B" w:rsidRDefault="00AB721B" w:rsidP="004575D2">
            <w:pPr>
              <w:jc w:val="both"/>
            </w:pPr>
            <w:r>
              <w:t>Whaley Bridge Band hope to resume bookings in September.</w:t>
            </w:r>
          </w:p>
          <w:p w14:paraId="648E3B0C" w14:textId="77777777" w:rsidR="00F746CA" w:rsidRDefault="00F746CA" w:rsidP="004575D2">
            <w:pPr>
              <w:jc w:val="both"/>
            </w:pPr>
            <w:r>
              <w:t>Classes or groups using the hall need to follow their own risk assessments.</w:t>
            </w:r>
          </w:p>
          <w:p w14:paraId="2B384DAD" w14:textId="3484C534" w:rsidR="00915828" w:rsidRPr="00B55C45" w:rsidRDefault="00915828" w:rsidP="004575D2">
            <w:pPr>
              <w:jc w:val="both"/>
            </w:pPr>
          </w:p>
        </w:tc>
        <w:tc>
          <w:tcPr>
            <w:tcW w:w="409" w:type="dxa"/>
          </w:tcPr>
          <w:p w14:paraId="2A08A34A" w14:textId="77777777" w:rsidR="00636E7F" w:rsidRDefault="00636E7F" w:rsidP="001264BB">
            <w:pPr>
              <w:jc w:val="both"/>
            </w:pPr>
          </w:p>
        </w:tc>
      </w:tr>
      <w:tr w:rsidR="00AC3101" w14:paraId="4753D1EA" w14:textId="77777777" w:rsidTr="00CB4F27">
        <w:trPr>
          <w:trHeight w:val="404"/>
        </w:trPr>
        <w:tc>
          <w:tcPr>
            <w:tcW w:w="1337" w:type="dxa"/>
          </w:tcPr>
          <w:p w14:paraId="1C7A9EF1" w14:textId="3840DEF8" w:rsidR="00AC3101" w:rsidRPr="004575D2" w:rsidRDefault="00AC3101" w:rsidP="00AC3101">
            <w:pPr>
              <w:jc w:val="both"/>
              <w:rPr>
                <w:b/>
                <w:bCs/>
              </w:rPr>
            </w:pPr>
            <w:r w:rsidRPr="004575D2">
              <w:rPr>
                <w:b/>
                <w:bCs/>
              </w:rPr>
              <w:t>1</w:t>
            </w:r>
            <w:r w:rsidR="00752B7A">
              <w:rPr>
                <w:b/>
                <w:bCs/>
              </w:rPr>
              <w:t>7</w:t>
            </w:r>
            <w:r w:rsidRPr="004575D2">
              <w:rPr>
                <w:b/>
                <w:bCs/>
              </w:rPr>
              <w:t>.</w:t>
            </w:r>
          </w:p>
          <w:p w14:paraId="2C0D8379" w14:textId="6F4E3999" w:rsidR="007A7933" w:rsidRDefault="007A7933" w:rsidP="00F060B3">
            <w:pPr>
              <w:pStyle w:val="Heading1"/>
              <w:outlineLvl w:val="0"/>
            </w:pPr>
          </w:p>
          <w:p w14:paraId="4127A971" w14:textId="4B87BAF6" w:rsidR="00645200" w:rsidRDefault="002A2D92" w:rsidP="009E46E9">
            <w:pPr>
              <w:pStyle w:val="Heading1"/>
              <w:outlineLvl w:val="0"/>
            </w:pPr>
            <w:r>
              <w:t>Noted</w:t>
            </w:r>
          </w:p>
          <w:p w14:paraId="42FAA340" w14:textId="77777777" w:rsidR="009E46E9" w:rsidRPr="009E46E9" w:rsidRDefault="009E46E9" w:rsidP="009E46E9"/>
          <w:p w14:paraId="2E5F79C9" w14:textId="70204BD3" w:rsidR="00655580" w:rsidRPr="00287898" w:rsidRDefault="00655580" w:rsidP="00287898">
            <w:pPr>
              <w:rPr>
                <w:b/>
                <w:bCs/>
              </w:rPr>
            </w:pPr>
          </w:p>
        </w:tc>
        <w:tc>
          <w:tcPr>
            <w:tcW w:w="7990" w:type="dxa"/>
          </w:tcPr>
          <w:p w14:paraId="1AAE9B5A" w14:textId="62D2335C" w:rsidR="00E423D0" w:rsidRDefault="00A13B58" w:rsidP="00E423D0">
            <w:pPr>
              <w:jc w:val="both"/>
            </w:pPr>
            <w:r w:rsidRPr="00A13B58">
              <w:rPr>
                <w:b/>
                <w:bCs/>
              </w:rPr>
              <w:t>To inform the council on changes made to the Financial Regulations</w:t>
            </w:r>
            <w:r>
              <w:t>.</w:t>
            </w:r>
          </w:p>
          <w:p w14:paraId="35093DAB" w14:textId="77777777" w:rsidR="00AC2B08" w:rsidRDefault="00AC2B08" w:rsidP="00E423D0">
            <w:pPr>
              <w:jc w:val="both"/>
            </w:pPr>
          </w:p>
          <w:p w14:paraId="1FCFE35F" w14:textId="3D55546B" w:rsidR="00F746CA" w:rsidRPr="000F68A1" w:rsidRDefault="00F746CA" w:rsidP="00E423D0">
            <w:pPr>
              <w:jc w:val="both"/>
            </w:pPr>
            <w:r>
              <w:t>The proposed changes from the June meeting have been made to the Financial Regulations.</w:t>
            </w:r>
          </w:p>
        </w:tc>
        <w:tc>
          <w:tcPr>
            <w:tcW w:w="409" w:type="dxa"/>
          </w:tcPr>
          <w:p w14:paraId="055274B4" w14:textId="77777777" w:rsidR="00AC3101" w:rsidRDefault="00AC3101" w:rsidP="00AC3101">
            <w:pPr>
              <w:jc w:val="both"/>
            </w:pPr>
          </w:p>
        </w:tc>
      </w:tr>
      <w:tr w:rsidR="00CB0FC2" w14:paraId="07ED00A5" w14:textId="77777777" w:rsidTr="00CB4F27">
        <w:trPr>
          <w:trHeight w:val="404"/>
        </w:trPr>
        <w:tc>
          <w:tcPr>
            <w:tcW w:w="1337" w:type="dxa"/>
          </w:tcPr>
          <w:p w14:paraId="7A9C0B2F" w14:textId="15CDD399" w:rsidR="00CB0FC2" w:rsidRDefault="00CB0FC2" w:rsidP="00AC31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2B7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</w:t>
            </w:r>
          </w:p>
          <w:p w14:paraId="15B378FF" w14:textId="3EDC2D3D" w:rsidR="00E626CB" w:rsidRDefault="00E626CB" w:rsidP="00AC3101">
            <w:pPr>
              <w:jc w:val="both"/>
              <w:rPr>
                <w:b/>
                <w:bCs/>
              </w:rPr>
            </w:pPr>
          </w:p>
          <w:p w14:paraId="006A921C" w14:textId="4D2ABB09" w:rsidR="00943086" w:rsidRPr="007A7933" w:rsidRDefault="00943086" w:rsidP="00AC3101">
            <w:pPr>
              <w:jc w:val="both"/>
              <w:rPr>
                <w:b/>
                <w:bCs/>
              </w:rPr>
            </w:pPr>
          </w:p>
        </w:tc>
        <w:tc>
          <w:tcPr>
            <w:tcW w:w="7990" w:type="dxa"/>
          </w:tcPr>
          <w:p w14:paraId="0CA9C16F" w14:textId="03D14498" w:rsidR="00A93E79" w:rsidRPr="00C40E95" w:rsidRDefault="00C40E95" w:rsidP="00A93E79">
            <w:pPr>
              <w:rPr>
                <w:b/>
                <w:bCs/>
              </w:rPr>
            </w:pPr>
            <w:r>
              <w:rPr>
                <w:b/>
                <w:bCs/>
              </w:rPr>
              <w:t>Items for future meetings</w:t>
            </w:r>
          </w:p>
          <w:p w14:paraId="1373DE91" w14:textId="1991A580" w:rsidR="00622B08" w:rsidRPr="0026281D" w:rsidRDefault="00622B08" w:rsidP="00B00128"/>
        </w:tc>
        <w:tc>
          <w:tcPr>
            <w:tcW w:w="409" w:type="dxa"/>
          </w:tcPr>
          <w:p w14:paraId="5F2E2276" w14:textId="77777777" w:rsidR="00CB0FC2" w:rsidRDefault="00CB0FC2" w:rsidP="00AC3101">
            <w:pPr>
              <w:jc w:val="both"/>
            </w:pPr>
          </w:p>
        </w:tc>
      </w:tr>
      <w:tr w:rsidR="005713A0" w14:paraId="28797BD5" w14:textId="77777777" w:rsidTr="00CB4F27">
        <w:trPr>
          <w:trHeight w:val="404"/>
        </w:trPr>
        <w:tc>
          <w:tcPr>
            <w:tcW w:w="1337" w:type="dxa"/>
          </w:tcPr>
          <w:p w14:paraId="194E7604" w14:textId="44D77020" w:rsidR="005713A0" w:rsidRDefault="005713A0" w:rsidP="00AC31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2B7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 </w:t>
            </w:r>
          </w:p>
          <w:p w14:paraId="54A79AB9" w14:textId="6D45B9E8" w:rsidR="00AB14E1" w:rsidRDefault="00AC5A00" w:rsidP="00AC31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Noted</w:t>
            </w:r>
          </w:p>
        </w:tc>
        <w:tc>
          <w:tcPr>
            <w:tcW w:w="7990" w:type="dxa"/>
          </w:tcPr>
          <w:p w14:paraId="30972F85" w14:textId="77777777" w:rsidR="005C2305" w:rsidRDefault="00C40E95" w:rsidP="00C40E95">
            <w:pPr>
              <w:rPr>
                <w:b/>
                <w:bCs/>
              </w:rPr>
            </w:pPr>
            <w:r w:rsidRPr="00C40E95">
              <w:rPr>
                <w:b/>
                <w:bCs/>
              </w:rPr>
              <w:t>Items for information</w:t>
            </w:r>
          </w:p>
          <w:p w14:paraId="25580A24" w14:textId="77777777" w:rsidR="000E40F5" w:rsidRDefault="000E40F5" w:rsidP="00C40E95">
            <w:pPr>
              <w:rPr>
                <w:b/>
                <w:bCs/>
              </w:rPr>
            </w:pPr>
          </w:p>
          <w:p w14:paraId="3CE3CB8A" w14:textId="414B81AF" w:rsidR="000E40F5" w:rsidRDefault="000E40F5" w:rsidP="00C40E95">
            <w:r w:rsidRPr="000E40F5">
              <w:t xml:space="preserve">The water meter for the village hall has been located </w:t>
            </w:r>
            <w:r w:rsidR="00F376C0">
              <w:t xml:space="preserve">in the ground </w:t>
            </w:r>
            <w:r w:rsidRPr="000E40F5">
              <w:t>outside the side door.</w:t>
            </w:r>
          </w:p>
          <w:p w14:paraId="3CE77B3B" w14:textId="10F116DA" w:rsidR="000E40F5" w:rsidRPr="000E40F5" w:rsidRDefault="000E40F5" w:rsidP="00C40E95"/>
        </w:tc>
        <w:tc>
          <w:tcPr>
            <w:tcW w:w="409" w:type="dxa"/>
          </w:tcPr>
          <w:p w14:paraId="176F6B71" w14:textId="77777777" w:rsidR="005713A0" w:rsidRDefault="005713A0" w:rsidP="00AC3101">
            <w:pPr>
              <w:jc w:val="both"/>
            </w:pPr>
          </w:p>
        </w:tc>
      </w:tr>
      <w:tr w:rsidR="00227DA7" w14:paraId="7B1F29A8" w14:textId="77777777" w:rsidTr="00CB4F27">
        <w:trPr>
          <w:trHeight w:val="612"/>
        </w:trPr>
        <w:tc>
          <w:tcPr>
            <w:tcW w:w="1337" w:type="dxa"/>
          </w:tcPr>
          <w:p w14:paraId="11B3834F" w14:textId="10FB883C" w:rsidR="00E7735F" w:rsidRDefault="00752B7A" w:rsidP="007A7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C2305">
              <w:rPr>
                <w:b/>
                <w:bCs/>
              </w:rPr>
              <w:t>.</w:t>
            </w:r>
          </w:p>
          <w:p w14:paraId="41A6F295" w14:textId="77777777" w:rsidR="00010C49" w:rsidRDefault="00010C49" w:rsidP="007A7933">
            <w:pPr>
              <w:jc w:val="both"/>
              <w:rPr>
                <w:b/>
                <w:bCs/>
              </w:rPr>
            </w:pPr>
          </w:p>
          <w:p w14:paraId="6720E35E" w14:textId="77777777" w:rsidR="0055385F" w:rsidRDefault="0055385F" w:rsidP="007A7933">
            <w:pPr>
              <w:jc w:val="both"/>
              <w:rPr>
                <w:b/>
                <w:bCs/>
              </w:rPr>
            </w:pPr>
          </w:p>
          <w:p w14:paraId="0F5D90E9" w14:textId="7F789F0F" w:rsidR="00010C49" w:rsidRPr="00816499" w:rsidRDefault="00010C49" w:rsidP="007A7933">
            <w:pPr>
              <w:jc w:val="both"/>
              <w:rPr>
                <w:b/>
                <w:bCs/>
              </w:rPr>
            </w:pPr>
          </w:p>
        </w:tc>
        <w:tc>
          <w:tcPr>
            <w:tcW w:w="7990" w:type="dxa"/>
          </w:tcPr>
          <w:p w14:paraId="3A0339DB" w14:textId="77777777" w:rsidR="00B6340D" w:rsidRDefault="00B6340D" w:rsidP="00B6340D">
            <w:pPr>
              <w:jc w:val="both"/>
              <w:rPr>
                <w:b/>
              </w:rPr>
            </w:pPr>
            <w:r>
              <w:rPr>
                <w:b/>
              </w:rPr>
              <w:t>Date &amp; Time of Next Meeting</w:t>
            </w:r>
          </w:p>
          <w:p w14:paraId="28CF560F" w14:textId="77777777" w:rsidR="00B6340D" w:rsidRPr="00657A97" w:rsidRDefault="00B6340D" w:rsidP="00B6340D">
            <w:pPr>
              <w:jc w:val="both"/>
              <w:rPr>
                <w:b/>
              </w:rPr>
            </w:pPr>
          </w:p>
          <w:p w14:paraId="35254C93" w14:textId="16FEF5D6" w:rsidR="00B6340D" w:rsidRDefault="00B6340D" w:rsidP="00B63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20</w:t>
            </w:r>
            <w:r w:rsidRPr="00810D6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September 2021 at 7.30pm</w:t>
            </w:r>
          </w:p>
          <w:p w14:paraId="138CFC36" w14:textId="3364B04B" w:rsidR="00BA4402" w:rsidRPr="004471F8" w:rsidRDefault="00BA4402" w:rsidP="006061C3"/>
        </w:tc>
        <w:tc>
          <w:tcPr>
            <w:tcW w:w="409" w:type="dxa"/>
          </w:tcPr>
          <w:p w14:paraId="22B4549F" w14:textId="77777777" w:rsidR="00227DA7" w:rsidRDefault="00227DA7" w:rsidP="00AC3101">
            <w:pPr>
              <w:jc w:val="both"/>
            </w:pPr>
          </w:p>
        </w:tc>
      </w:tr>
    </w:tbl>
    <w:p w14:paraId="3AE77BC7" w14:textId="77777777" w:rsidR="00810FF1" w:rsidRDefault="00810FF1" w:rsidP="00627BA8">
      <w:pPr>
        <w:spacing w:after="0" w:line="240" w:lineRule="auto"/>
        <w:jc w:val="both"/>
      </w:pPr>
    </w:p>
    <w:p w14:paraId="322645D5" w14:textId="0151D1BA" w:rsidR="00810FF1" w:rsidRDefault="00810FF1" w:rsidP="00627BA8">
      <w:pPr>
        <w:spacing w:after="0" w:line="240" w:lineRule="auto"/>
        <w:jc w:val="both"/>
      </w:pPr>
    </w:p>
    <w:p w14:paraId="20A7EACE" w14:textId="0FE0D571" w:rsidR="004D5D31" w:rsidRPr="001D42B4" w:rsidRDefault="00814A63" w:rsidP="00627BA8">
      <w:pPr>
        <w:spacing w:after="0" w:line="240" w:lineRule="auto"/>
        <w:jc w:val="both"/>
      </w:pPr>
      <w:r>
        <w:t>The meeting concluded at</w:t>
      </w:r>
      <w:r w:rsidR="00B969C8">
        <w:t xml:space="preserve"> </w:t>
      </w:r>
      <w:r w:rsidR="003D5A41">
        <w:t>9:25</w:t>
      </w:r>
      <w:r w:rsidR="00E37F37">
        <w:t xml:space="preserve"> </w:t>
      </w:r>
      <w:r w:rsidR="0051687F">
        <w:t>pm</w:t>
      </w:r>
      <w:r w:rsidR="00AD3D66">
        <w:t>.</w:t>
      </w:r>
    </w:p>
    <w:sectPr w:rsidR="004D5D31" w:rsidRPr="001D42B4" w:rsidSect="00B4135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080" w:bottom="156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15E7" w14:textId="77777777" w:rsidR="00EE1A46" w:rsidRDefault="00EE1A46" w:rsidP="005D562E">
      <w:pPr>
        <w:spacing w:after="0" w:line="240" w:lineRule="auto"/>
      </w:pPr>
      <w:r>
        <w:separator/>
      </w:r>
    </w:p>
  </w:endnote>
  <w:endnote w:type="continuationSeparator" w:id="0">
    <w:p w14:paraId="18AB1ECB" w14:textId="77777777" w:rsidR="00EE1A46" w:rsidRDefault="00EE1A46" w:rsidP="005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388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0B9C88" w14:textId="28DED767" w:rsidR="0026144C" w:rsidRDefault="002614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9D" w:rsidRPr="0077559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80E0A7" w14:textId="77777777" w:rsidR="0026144C" w:rsidRDefault="0026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404A" w14:textId="77777777" w:rsidR="00EE1A46" w:rsidRDefault="00EE1A46" w:rsidP="005D562E">
      <w:pPr>
        <w:spacing w:after="0" w:line="240" w:lineRule="auto"/>
      </w:pPr>
      <w:r>
        <w:separator/>
      </w:r>
    </w:p>
  </w:footnote>
  <w:footnote w:type="continuationSeparator" w:id="0">
    <w:p w14:paraId="67B44EBD" w14:textId="77777777" w:rsidR="00EE1A46" w:rsidRDefault="00EE1A46" w:rsidP="005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C9C5" w14:textId="762CCBE0" w:rsidR="0026144C" w:rsidRDefault="00EE1A46">
    <w:pPr>
      <w:pStyle w:val="Header"/>
    </w:pPr>
    <w:r>
      <w:rPr>
        <w:noProof/>
      </w:rPr>
      <w:pict w14:anchorId="2E6B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10" o:spid="_x0000_s2050" type="#_x0000_t136" style="position:absolute;margin-left:0;margin-top:0;width:490.75pt;height:19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2"/>
      <w:gridCol w:w="1364"/>
    </w:tblGrid>
    <w:tr w:rsidR="0026144C" w14:paraId="5441917B" w14:textId="77777777" w:rsidTr="005D562E">
      <w:trPr>
        <w:trHeight w:val="288"/>
      </w:trPr>
      <w:tc>
        <w:tcPr>
          <w:tcW w:w="7961" w:type="dxa"/>
        </w:tcPr>
        <w:p w14:paraId="3A2D5CA4" w14:textId="77777777" w:rsidR="0026144C" w:rsidRDefault="00EE1A46" w:rsidP="005D562E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DD9A7D9B6A74CB1BE6389BEBF4DAA8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roofErr w:type="spellStart"/>
              <w:r w:rsidR="0026144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Kettleshulme</w:t>
              </w:r>
              <w:proofErr w:type="spellEnd"/>
              <w:r w:rsidR="0026144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Parish Council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95" w:type="dxa"/>
            </w:tcPr>
            <w:p w14:paraId="7947D84A" w14:textId="251E91F7" w:rsidR="0026144C" w:rsidRDefault="0026144C" w:rsidP="005D562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300F0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AE1B2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</w:t>
              </w:r>
            </w:p>
          </w:tc>
        </w:sdtContent>
      </w:sdt>
    </w:tr>
  </w:tbl>
  <w:p w14:paraId="72770C99" w14:textId="1AA29A0A" w:rsidR="0026144C" w:rsidRDefault="00EE1A46">
    <w:pPr>
      <w:pStyle w:val="Header"/>
    </w:pPr>
    <w:r>
      <w:rPr>
        <w:noProof/>
      </w:rPr>
      <w:pict w14:anchorId="24B6F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11" o:spid="_x0000_s2051" type="#_x0000_t136" style="position:absolute;margin-left:0;margin-top:0;width:490.75pt;height:19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DF2" w14:textId="4E4A6943" w:rsidR="0026144C" w:rsidRDefault="00EE1A46">
    <w:pPr>
      <w:pStyle w:val="Header"/>
    </w:pPr>
    <w:r>
      <w:rPr>
        <w:noProof/>
      </w:rPr>
      <w:pict w14:anchorId="58263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71109" o:spid="_x0000_s2049" type="#_x0000_t136" style="position:absolute;margin-left:0;margin-top:0;width:490.75pt;height:19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21"/>
    <w:multiLevelType w:val="hybridMultilevel"/>
    <w:tmpl w:val="D9DED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E5D"/>
    <w:multiLevelType w:val="hybridMultilevel"/>
    <w:tmpl w:val="9B7ECB8C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642"/>
    <w:multiLevelType w:val="hybridMultilevel"/>
    <w:tmpl w:val="A4B40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D50BD"/>
    <w:multiLevelType w:val="hybridMultilevel"/>
    <w:tmpl w:val="74D80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45BC0"/>
    <w:multiLevelType w:val="hybridMultilevel"/>
    <w:tmpl w:val="E0CCB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1EB"/>
    <w:multiLevelType w:val="hybridMultilevel"/>
    <w:tmpl w:val="957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1CAB"/>
    <w:multiLevelType w:val="hybridMultilevel"/>
    <w:tmpl w:val="E4FE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39BB"/>
    <w:multiLevelType w:val="hybridMultilevel"/>
    <w:tmpl w:val="46906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53CBE"/>
    <w:multiLevelType w:val="hybridMultilevel"/>
    <w:tmpl w:val="F9E4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422D7"/>
    <w:multiLevelType w:val="hybridMultilevel"/>
    <w:tmpl w:val="51E07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A769B"/>
    <w:multiLevelType w:val="hybridMultilevel"/>
    <w:tmpl w:val="CD0CE952"/>
    <w:lvl w:ilvl="0" w:tplc="0B26EDEC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6A22"/>
    <w:multiLevelType w:val="hybridMultilevel"/>
    <w:tmpl w:val="04E88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4BF1"/>
    <w:multiLevelType w:val="hybridMultilevel"/>
    <w:tmpl w:val="4A3EA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18A8"/>
    <w:multiLevelType w:val="hybridMultilevel"/>
    <w:tmpl w:val="46906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2D444C"/>
    <w:multiLevelType w:val="hybridMultilevel"/>
    <w:tmpl w:val="B59A62C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A510FB2"/>
    <w:multiLevelType w:val="hybridMultilevel"/>
    <w:tmpl w:val="905CC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D52DC"/>
    <w:multiLevelType w:val="hybridMultilevel"/>
    <w:tmpl w:val="14DE0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27487"/>
    <w:multiLevelType w:val="hybridMultilevel"/>
    <w:tmpl w:val="509A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B7E2C"/>
    <w:multiLevelType w:val="hybridMultilevel"/>
    <w:tmpl w:val="67B4E1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020CD"/>
    <w:multiLevelType w:val="hybridMultilevel"/>
    <w:tmpl w:val="4AE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61DF9"/>
    <w:multiLevelType w:val="hybridMultilevel"/>
    <w:tmpl w:val="1652C308"/>
    <w:lvl w:ilvl="0" w:tplc="189EA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14E29"/>
    <w:multiLevelType w:val="hybridMultilevel"/>
    <w:tmpl w:val="77E27F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96B3C"/>
    <w:multiLevelType w:val="hybridMultilevel"/>
    <w:tmpl w:val="3E964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263B1"/>
    <w:multiLevelType w:val="hybridMultilevel"/>
    <w:tmpl w:val="1A4AC802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D2F56"/>
    <w:multiLevelType w:val="hybridMultilevel"/>
    <w:tmpl w:val="4D1241BC"/>
    <w:lvl w:ilvl="0" w:tplc="2698F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646B"/>
    <w:multiLevelType w:val="hybridMultilevel"/>
    <w:tmpl w:val="54EC5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E1E"/>
    <w:multiLevelType w:val="hybridMultilevel"/>
    <w:tmpl w:val="A5D08E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88D0B1C"/>
    <w:multiLevelType w:val="hybridMultilevel"/>
    <w:tmpl w:val="DD44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52D9D"/>
    <w:multiLevelType w:val="hybridMultilevel"/>
    <w:tmpl w:val="44F8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3224B"/>
    <w:multiLevelType w:val="hybridMultilevel"/>
    <w:tmpl w:val="F078C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F18B0"/>
    <w:multiLevelType w:val="hybridMultilevel"/>
    <w:tmpl w:val="925C790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626130"/>
    <w:multiLevelType w:val="hybridMultilevel"/>
    <w:tmpl w:val="288A99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6A5D0D"/>
    <w:multiLevelType w:val="hybridMultilevel"/>
    <w:tmpl w:val="FE14F9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34851"/>
    <w:multiLevelType w:val="hybridMultilevel"/>
    <w:tmpl w:val="8870A3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C7013"/>
    <w:multiLevelType w:val="hybridMultilevel"/>
    <w:tmpl w:val="A2DA0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766E8"/>
    <w:multiLevelType w:val="hybridMultilevel"/>
    <w:tmpl w:val="BD7CE03E"/>
    <w:lvl w:ilvl="0" w:tplc="39387F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3551C"/>
    <w:multiLevelType w:val="hybridMultilevel"/>
    <w:tmpl w:val="A2F2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35C3"/>
    <w:multiLevelType w:val="hybridMultilevel"/>
    <w:tmpl w:val="E3DE3D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61EE2"/>
    <w:multiLevelType w:val="hybridMultilevel"/>
    <w:tmpl w:val="38E06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25C13"/>
    <w:multiLevelType w:val="hybridMultilevel"/>
    <w:tmpl w:val="0AC2ED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2C3B"/>
    <w:multiLevelType w:val="hybridMultilevel"/>
    <w:tmpl w:val="EB68A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B4EEB"/>
    <w:multiLevelType w:val="hybridMultilevel"/>
    <w:tmpl w:val="C6787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539E1"/>
    <w:multiLevelType w:val="hybridMultilevel"/>
    <w:tmpl w:val="BED221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5"/>
  </w:num>
  <w:num w:numId="4">
    <w:abstractNumId w:val="31"/>
  </w:num>
  <w:num w:numId="5">
    <w:abstractNumId w:val="30"/>
  </w:num>
  <w:num w:numId="6">
    <w:abstractNumId w:val="0"/>
  </w:num>
  <w:num w:numId="7">
    <w:abstractNumId w:val="28"/>
  </w:num>
  <w:num w:numId="8">
    <w:abstractNumId w:val="34"/>
  </w:num>
  <w:num w:numId="9">
    <w:abstractNumId w:val="29"/>
  </w:num>
  <w:num w:numId="10">
    <w:abstractNumId w:val="23"/>
  </w:num>
  <w:num w:numId="11">
    <w:abstractNumId w:val="40"/>
  </w:num>
  <w:num w:numId="12">
    <w:abstractNumId w:val="22"/>
  </w:num>
  <w:num w:numId="13">
    <w:abstractNumId w:val="42"/>
  </w:num>
  <w:num w:numId="14">
    <w:abstractNumId w:val="11"/>
  </w:num>
  <w:num w:numId="15">
    <w:abstractNumId w:val="19"/>
  </w:num>
  <w:num w:numId="16">
    <w:abstractNumId w:val="26"/>
  </w:num>
  <w:num w:numId="17">
    <w:abstractNumId w:val="15"/>
  </w:num>
  <w:num w:numId="18">
    <w:abstractNumId w:val="35"/>
  </w:num>
  <w:num w:numId="19">
    <w:abstractNumId w:val="10"/>
  </w:num>
  <w:num w:numId="20">
    <w:abstractNumId w:val="2"/>
  </w:num>
  <w:num w:numId="21">
    <w:abstractNumId w:val="3"/>
  </w:num>
  <w:num w:numId="22">
    <w:abstractNumId w:val="20"/>
  </w:num>
  <w:num w:numId="23">
    <w:abstractNumId w:val="36"/>
  </w:num>
  <w:num w:numId="24">
    <w:abstractNumId w:val="1"/>
  </w:num>
  <w:num w:numId="25">
    <w:abstractNumId w:val="41"/>
  </w:num>
  <w:num w:numId="26">
    <w:abstractNumId w:val="9"/>
  </w:num>
  <w:num w:numId="27">
    <w:abstractNumId w:val="25"/>
  </w:num>
  <w:num w:numId="28">
    <w:abstractNumId w:val="8"/>
  </w:num>
  <w:num w:numId="29">
    <w:abstractNumId w:val="24"/>
  </w:num>
  <w:num w:numId="30">
    <w:abstractNumId w:val="16"/>
  </w:num>
  <w:num w:numId="31">
    <w:abstractNumId w:val="14"/>
  </w:num>
  <w:num w:numId="32">
    <w:abstractNumId w:val="6"/>
  </w:num>
  <w:num w:numId="33">
    <w:abstractNumId w:val="27"/>
  </w:num>
  <w:num w:numId="34">
    <w:abstractNumId w:val="33"/>
  </w:num>
  <w:num w:numId="35">
    <w:abstractNumId w:val="18"/>
  </w:num>
  <w:num w:numId="36">
    <w:abstractNumId w:val="12"/>
  </w:num>
  <w:num w:numId="37">
    <w:abstractNumId w:val="13"/>
  </w:num>
  <w:num w:numId="38">
    <w:abstractNumId w:val="7"/>
  </w:num>
  <w:num w:numId="39">
    <w:abstractNumId w:val="4"/>
  </w:num>
  <w:num w:numId="40">
    <w:abstractNumId w:val="38"/>
  </w:num>
  <w:num w:numId="41">
    <w:abstractNumId w:val="32"/>
  </w:num>
  <w:num w:numId="42">
    <w:abstractNumId w:val="3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2E"/>
    <w:rsid w:val="00001E3A"/>
    <w:rsid w:val="00003851"/>
    <w:rsid w:val="00005668"/>
    <w:rsid w:val="00005C2C"/>
    <w:rsid w:val="00006E6F"/>
    <w:rsid w:val="0000729C"/>
    <w:rsid w:val="000105DA"/>
    <w:rsid w:val="00010C49"/>
    <w:rsid w:val="00011161"/>
    <w:rsid w:val="00014165"/>
    <w:rsid w:val="00014B66"/>
    <w:rsid w:val="00016920"/>
    <w:rsid w:val="00016AF4"/>
    <w:rsid w:val="00017CE1"/>
    <w:rsid w:val="00020E83"/>
    <w:rsid w:val="000233E9"/>
    <w:rsid w:val="00024909"/>
    <w:rsid w:val="0002663E"/>
    <w:rsid w:val="00030E3D"/>
    <w:rsid w:val="000317F8"/>
    <w:rsid w:val="0003382A"/>
    <w:rsid w:val="000353FD"/>
    <w:rsid w:val="00037C0C"/>
    <w:rsid w:val="00041540"/>
    <w:rsid w:val="000434D2"/>
    <w:rsid w:val="00043A01"/>
    <w:rsid w:val="000448FC"/>
    <w:rsid w:val="00047273"/>
    <w:rsid w:val="00050552"/>
    <w:rsid w:val="00050CD8"/>
    <w:rsid w:val="000520D6"/>
    <w:rsid w:val="00055EDD"/>
    <w:rsid w:val="00055FCD"/>
    <w:rsid w:val="0005657A"/>
    <w:rsid w:val="00060D41"/>
    <w:rsid w:val="000626BC"/>
    <w:rsid w:val="000628C1"/>
    <w:rsid w:val="000641FB"/>
    <w:rsid w:val="000659C7"/>
    <w:rsid w:val="00067118"/>
    <w:rsid w:val="000713A9"/>
    <w:rsid w:val="00072239"/>
    <w:rsid w:val="000722F4"/>
    <w:rsid w:val="00073CA0"/>
    <w:rsid w:val="00074584"/>
    <w:rsid w:val="000749D7"/>
    <w:rsid w:val="000769C1"/>
    <w:rsid w:val="00081B63"/>
    <w:rsid w:val="0008285F"/>
    <w:rsid w:val="00085E38"/>
    <w:rsid w:val="000860BE"/>
    <w:rsid w:val="00096DC8"/>
    <w:rsid w:val="000979C5"/>
    <w:rsid w:val="000A0C99"/>
    <w:rsid w:val="000A113B"/>
    <w:rsid w:val="000A4043"/>
    <w:rsid w:val="000A5551"/>
    <w:rsid w:val="000A6C66"/>
    <w:rsid w:val="000A7B1D"/>
    <w:rsid w:val="000B05AC"/>
    <w:rsid w:val="000B0A77"/>
    <w:rsid w:val="000B25AC"/>
    <w:rsid w:val="000B382D"/>
    <w:rsid w:val="000B3A26"/>
    <w:rsid w:val="000B4151"/>
    <w:rsid w:val="000B4865"/>
    <w:rsid w:val="000B5AA0"/>
    <w:rsid w:val="000B5FCA"/>
    <w:rsid w:val="000B66CA"/>
    <w:rsid w:val="000C0C78"/>
    <w:rsid w:val="000C39CC"/>
    <w:rsid w:val="000C7244"/>
    <w:rsid w:val="000C7C1B"/>
    <w:rsid w:val="000C7F32"/>
    <w:rsid w:val="000D010E"/>
    <w:rsid w:val="000D1A09"/>
    <w:rsid w:val="000D467C"/>
    <w:rsid w:val="000D6611"/>
    <w:rsid w:val="000E3895"/>
    <w:rsid w:val="000E40F5"/>
    <w:rsid w:val="000F0035"/>
    <w:rsid w:val="000F00B4"/>
    <w:rsid w:val="000F2C04"/>
    <w:rsid w:val="000F4065"/>
    <w:rsid w:val="000F49B4"/>
    <w:rsid w:val="000F68A1"/>
    <w:rsid w:val="0010342B"/>
    <w:rsid w:val="00104D70"/>
    <w:rsid w:val="001059CA"/>
    <w:rsid w:val="00105B3E"/>
    <w:rsid w:val="00106533"/>
    <w:rsid w:val="0010763C"/>
    <w:rsid w:val="00110FE5"/>
    <w:rsid w:val="00111A6D"/>
    <w:rsid w:val="00121988"/>
    <w:rsid w:val="00122B43"/>
    <w:rsid w:val="00122C0A"/>
    <w:rsid w:val="00123483"/>
    <w:rsid w:val="00125469"/>
    <w:rsid w:val="001264BB"/>
    <w:rsid w:val="00127241"/>
    <w:rsid w:val="001304AF"/>
    <w:rsid w:val="00130904"/>
    <w:rsid w:val="001309AA"/>
    <w:rsid w:val="00130CAC"/>
    <w:rsid w:val="00130F8A"/>
    <w:rsid w:val="00132844"/>
    <w:rsid w:val="001329BD"/>
    <w:rsid w:val="0013328A"/>
    <w:rsid w:val="00136124"/>
    <w:rsid w:val="0014038D"/>
    <w:rsid w:val="00141B1A"/>
    <w:rsid w:val="00142B5F"/>
    <w:rsid w:val="001433E2"/>
    <w:rsid w:val="00143DE1"/>
    <w:rsid w:val="00144701"/>
    <w:rsid w:val="00146424"/>
    <w:rsid w:val="00147C01"/>
    <w:rsid w:val="00153C70"/>
    <w:rsid w:val="00157246"/>
    <w:rsid w:val="001615EF"/>
    <w:rsid w:val="00163408"/>
    <w:rsid w:val="001638B4"/>
    <w:rsid w:val="00164A46"/>
    <w:rsid w:val="0017338A"/>
    <w:rsid w:val="00173DF6"/>
    <w:rsid w:val="0017515B"/>
    <w:rsid w:val="00175B1E"/>
    <w:rsid w:val="00175EB2"/>
    <w:rsid w:val="001767FD"/>
    <w:rsid w:val="0018100D"/>
    <w:rsid w:val="0018631E"/>
    <w:rsid w:val="0018790E"/>
    <w:rsid w:val="00187921"/>
    <w:rsid w:val="00187D81"/>
    <w:rsid w:val="001965D5"/>
    <w:rsid w:val="001976AD"/>
    <w:rsid w:val="001A0AD1"/>
    <w:rsid w:val="001A2141"/>
    <w:rsid w:val="001A400D"/>
    <w:rsid w:val="001A4622"/>
    <w:rsid w:val="001A5677"/>
    <w:rsid w:val="001A5F14"/>
    <w:rsid w:val="001B0244"/>
    <w:rsid w:val="001B2434"/>
    <w:rsid w:val="001B327C"/>
    <w:rsid w:val="001B5A14"/>
    <w:rsid w:val="001B68BD"/>
    <w:rsid w:val="001B6B1C"/>
    <w:rsid w:val="001C14EB"/>
    <w:rsid w:val="001C2207"/>
    <w:rsid w:val="001C3B88"/>
    <w:rsid w:val="001C5A50"/>
    <w:rsid w:val="001D06D9"/>
    <w:rsid w:val="001D2277"/>
    <w:rsid w:val="001D42B4"/>
    <w:rsid w:val="001D4574"/>
    <w:rsid w:val="001E1028"/>
    <w:rsid w:val="001E117E"/>
    <w:rsid w:val="001E161B"/>
    <w:rsid w:val="001E1934"/>
    <w:rsid w:val="001E585F"/>
    <w:rsid w:val="001F088D"/>
    <w:rsid w:val="001F0C82"/>
    <w:rsid w:val="001F15F1"/>
    <w:rsid w:val="001F1AAE"/>
    <w:rsid w:val="001F3DD3"/>
    <w:rsid w:val="001F538A"/>
    <w:rsid w:val="001F5543"/>
    <w:rsid w:val="001F6CAB"/>
    <w:rsid w:val="001F799F"/>
    <w:rsid w:val="00205043"/>
    <w:rsid w:val="0020608D"/>
    <w:rsid w:val="0020697F"/>
    <w:rsid w:val="002103D5"/>
    <w:rsid w:val="0021065B"/>
    <w:rsid w:val="00211A2F"/>
    <w:rsid w:val="002126E6"/>
    <w:rsid w:val="002137FF"/>
    <w:rsid w:val="00213C75"/>
    <w:rsid w:val="00217F9F"/>
    <w:rsid w:val="00222C50"/>
    <w:rsid w:val="00222D00"/>
    <w:rsid w:val="00224812"/>
    <w:rsid w:val="00224E88"/>
    <w:rsid w:val="0022602F"/>
    <w:rsid w:val="002265C4"/>
    <w:rsid w:val="00226A91"/>
    <w:rsid w:val="00227DA7"/>
    <w:rsid w:val="00233242"/>
    <w:rsid w:val="00235DBC"/>
    <w:rsid w:val="00237349"/>
    <w:rsid w:val="00240908"/>
    <w:rsid w:val="00241A98"/>
    <w:rsid w:val="00242AE7"/>
    <w:rsid w:val="00242CC9"/>
    <w:rsid w:val="00246E0B"/>
    <w:rsid w:val="00246E6F"/>
    <w:rsid w:val="00250ABD"/>
    <w:rsid w:val="0025471E"/>
    <w:rsid w:val="00256CB4"/>
    <w:rsid w:val="00257DA7"/>
    <w:rsid w:val="0026144C"/>
    <w:rsid w:val="0026281D"/>
    <w:rsid w:val="00263CD4"/>
    <w:rsid w:val="002640A7"/>
    <w:rsid w:val="00265095"/>
    <w:rsid w:val="002666B0"/>
    <w:rsid w:val="00270C1A"/>
    <w:rsid w:val="00271F03"/>
    <w:rsid w:val="00273E61"/>
    <w:rsid w:val="00274948"/>
    <w:rsid w:val="00277D0F"/>
    <w:rsid w:val="00282280"/>
    <w:rsid w:val="00284F72"/>
    <w:rsid w:val="00285987"/>
    <w:rsid w:val="00287898"/>
    <w:rsid w:val="00291167"/>
    <w:rsid w:val="00291FAA"/>
    <w:rsid w:val="00294827"/>
    <w:rsid w:val="002956DF"/>
    <w:rsid w:val="002957B9"/>
    <w:rsid w:val="002978BE"/>
    <w:rsid w:val="00297CEB"/>
    <w:rsid w:val="002A11FA"/>
    <w:rsid w:val="002A29E2"/>
    <w:rsid w:val="002A2D92"/>
    <w:rsid w:val="002A4333"/>
    <w:rsid w:val="002A5D53"/>
    <w:rsid w:val="002B2F65"/>
    <w:rsid w:val="002B6FED"/>
    <w:rsid w:val="002B7AAF"/>
    <w:rsid w:val="002C06B3"/>
    <w:rsid w:val="002C1EB5"/>
    <w:rsid w:val="002C272C"/>
    <w:rsid w:val="002C3033"/>
    <w:rsid w:val="002C3EB1"/>
    <w:rsid w:val="002C471C"/>
    <w:rsid w:val="002C504E"/>
    <w:rsid w:val="002C79C0"/>
    <w:rsid w:val="002D0199"/>
    <w:rsid w:val="002D1680"/>
    <w:rsid w:val="002D2220"/>
    <w:rsid w:val="002D49C0"/>
    <w:rsid w:val="002D4B20"/>
    <w:rsid w:val="002D4F03"/>
    <w:rsid w:val="002D4F1C"/>
    <w:rsid w:val="002D4F90"/>
    <w:rsid w:val="002E00D2"/>
    <w:rsid w:val="002E3DD9"/>
    <w:rsid w:val="002E5E35"/>
    <w:rsid w:val="002E6092"/>
    <w:rsid w:val="002E6921"/>
    <w:rsid w:val="002E7412"/>
    <w:rsid w:val="002F213B"/>
    <w:rsid w:val="002F3D0F"/>
    <w:rsid w:val="002F41B8"/>
    <w:rsid w:val="002F4B6E"/>
    <w:rsid w:val="00300F07"/>
    <w:rsid w:val="00301315"/>
    <w:rsid w:val="00302565"/>
    <w:rsid w:val="00302FE8"/>
    <w:rsid w:val="0030531A"/>
    <w:rsid w:val="00305A88"/>
    <w:rsid w:val="00305C77"/>
    <w:rsid w:val="003112B3"/>
    <w:rsid w:val="00311991"/>
    <w:rsid w:val="00312690"/>
    <w:rsid w:val="00312E1B"/>
    <w:rsid w:val="00314679"/>
    <w:rsid w:val="0031784D"/>
    <w:rsid w:val="00320902"/>
    <w:rsid w:val="00322613"/>
    <w:rsid w:val="003232A7"/>
    <w:rsid w:val="00325E0D"/>
    <w:rsid w:val="00326AD9"/>
    <w:rsid w:val="00330313"/>
    <w:rsid w:val="00330624"/>
    <w:rsid w:val="00330A78"/>
    <w:rsid w:val="00332106"/>
    <w:rsid w:val="00334394"/>
    <w:rsid w:val="00336622"/>
    <w:rsid w:val="00336768"/>
    <w:rsid w:val="00342E6E"/>
    <w:rsid w:val="003447B9"/>
    <w:rsid w:val="00350CA2"/>
    <w:rsid w:val="003516E8"/>
    <w:rsid w:val="00353948"/>
    <w:rsid w:val="00354F73"/>
    <w:rsid w:val="0035528A"/>
    <w:rsid w:val="0035742F"/>
    <w:rsid w:val="00357AFD"/>
    <w:rsid w:val="00363EA2"/>
    <w:rsid w:val="00367B4C"/>
    <w:rsid w:val="00370BAD"/>
    <w:rsid w:val="0037163A"/>
    <w:rsid w:val="00375054"/>
    <w:rsid w:val="00377D93"/>
    <w:rsid w:val="00381E19"/>
    <w:rsid w:val="00383B78"/>
    <w:rsid w:val="00387081"/>
    <w:rsid w:val="00387CA1"/>
    <w:rsid w:val="00392805"/>
    <w:rsid w:val="00394426"/>
    <w:rsid w:val="00395F6D"/>
    <w:rsid w:val="003A0577"/>
    <w:rsid w:val="003A0B15"/>
    <w:rsid w:val="003A0B4E"/>
    <w:rsid w:val="003A2DCE"/>
    <w:rsid w:val="003A6899"/>
    <w:rsid w:val="003B07F7"/>
    <w:rsid w:val="003B1B14"/>
    <w:rsid w:val="003B4920"/>
    <w:rsid w:val="003C0494"/>
    <w:rsid w:val="003C0514"/>
    <w:rsid w:val="003C05C2"/>
    <w:rsid w:val="003C1434"/>
    <w:rsid w:val="003C14B1"/>
    <w:rsid w:val="003C269C"/>
    <w:rsid w:val="003C4F7D"/>
    <w:rsid w:val="003C75D0"/>
    <w:rsid w:val="003D3621"/>
    <w:rsid w:val="003D5A41"/>
    <w:rsid w:val="003D6FB1"/>
    <w:rsid w:val="003E1C56"/>
    <w:rsid w:val="003E6FD6"/>
    <w:rsid w:val="003F016C"/>
    <w:rsid w:val="003F32CF"/>
    <w:rsid w:val="00402589"/>
    <w:rsid w:val="00404A1D"/>
    <w:rsid w:val="004052C1"/>
    <w:rsid w:val="00407A29"/>
    <w:rsid w:val="00410E0B"/>
    <w:rsid w:val="00413D87"/>
    <w:rsid w:val="00414470"/>
    <w:rsid w:val="00414E74"/>
    <w:rsid w:val="00415D3D"/>
    <w:rsid w:val="00417C23"/>
    <w:rsid w:val="00417CB5"/>
    <w:rsid w:val="004201B3"/>
    <w:rsid w:val="004209E1"/>
    <w:rsid w:val="00421AEC"/>
    <w:rsid w:val="00422008"/>
    <w:rsid w:val="00423A03"/>
    <w:rsid w:val="00426E42"/>
    <w:rsid w:val="004330BB"/>
    <w:rsid w:val="00433C76"/>
    <w:rsid w:val="00433E11"/>
    <w:rsid w:val="00436F3A"/>
    <w:rsid w:val="00437B77"/>
    <w:rsid w:val="00440894"/>
    <w:rsid w:val="00441746"/>
    <w:rsid w:val="00441B3C"/>
    <w:rsid w:val="00443CBD"/>
    <w:rsid w:val="004471F8"/>
    <w:rsid w:val="00450D4B"/>
    <w:rsid w:val="00452915"/>
    <w:rsid w:val="004555EC"/>
    <w:rsid w:val="00455A06"/>
    <w:rsid w:val="004575D2"/>
    <w:rsid w:val="00457BAB"/>
    <w:rsid w:val="004612DF"/>
    <w:rsid w:val="00464416"/>
    <w:rsid w:val="004647A2"/>
    <w:rsid w:val="004653A5"/>
    <w:rsid w:val="00465C8F"/>
    <w:rsid w:val="00467B5F"/>
    <w:rsid w:val="00467EBF"/>
    <w:rsid w:val="00473A5A"/>
    <w:rsid w:val="004754D5"/>
    <w:rsid w:val="00475C58"/>
    <w:rsid w:val="00476B73"/>
    <w:rsid w:val="00477D2A"/>
    <w:rsid w:val="004808BA"/>
    <w:rsid w:val="004822F9"/>
    <w:rsid w:val="00482C75"/>
    <w:rsid w:val="00486298"/>
    <w:rsid w:val="00487BBD"/>
    <w:rsid w:val="0049554C"/>
    <w:rsid w:val="004A015D"/>
    <w:rsid w:val="004A5611"/>
    <w:rsid w:val="004A7454"/>
    <w:rsid w:val="004B136D"/>
    <w:rsid w:val="004B2AA4"/>
    <w:rsid w:val="004C09B9"/>
    <w:rsid w:val="004C12C8"/>
    <w:rsid w:val="004C1E19"/>
    <w:rsid w:val="004C23DC"/>
    <w:rsid w:val="004C40DC"/>
    <w:rsid w:val="004C4CE9"/>
    <w:rsid w:val="004D4136"/>
    <w:rsid w:val="004D5874"/>
    <w:rsid w:val="004D5D31"/>
    <w:rsid w:val="004D639A"/>
    <w:rsid w:val="004D6C7E"/>
    <w:rsid w:val="004D7241"/>
    <w:rsid w:val="004E0B1B"/>
    <w:rsid w:val="004E4CC3"/>
    <w:rsid w:val="004E54D3"/>
    <w:rsid w:val="004E5A28"/>
    <w:rsid w:val="004E7E4F"/>
    <w:rsid w:val="004F0E10"/>
    <w:rsid w:val="004F23B4"/>
    <w:rsid w:val="004F6AC0"/>
    <w:rsid w:val="00502DD1"/>
    <w:rsid w:val="00504EE4"/>
    <w:rsid w:val="005077F6"/>
    <w:rsid w:val="00507AD2"/>
    <w:rsid w:val="00514737"/>
    <w:rsid w:val="005157B9"/>
    <w:rsid w:val="0051687F"/>
    <w:rsid w:val="005174E8"/>
    <w:rsid w:val="00517C0A"/>
    <w:rsid w:val="00522F17"/>
    <w:rsid w:val="00523895"/>
    <w:rsid w:val="00524A2F"/>
    <w:rsid w:val="00524C70"/>
    <w:rsid w:val="005273AC"/>
    <w:rsid w:val="00527EAF"/>
    <w:rsid w:val="0053075C"/>
    <w:rsid w:val="005320E1"/>
    <w:rsid w:val="00534F78"/>
    <w:rsid w:val="00535369"/>
    <w:rsid w:val="00535A5F"/>
    <w:rsid w:val="005362AB"/>
    <w:rsid w:val="005367FA"/>
    <w:rsid w:val="00536BF6"/>
    <w:rsid w:val="0054434D"/>
    <w:rsid w:val="005459DF"/>
    <w:rsid w:val="00545E62"/>
    <w:rsid w:val="005464AD"/>
    <w:rsid w:val="0055328F"/>
    <w:rsid w:val="0055385F"/>
    <w:rsid w:val="00554ED6"/>
    <w:rsid w:val="00557B87"/>
    <w:rsid w:val="005605DB"/>
    <w:rsid w:val="005613AE"/>
    <w:rsid w:val="00564033"/>
    <w:rsid w:val="00570457"/>
    <w:rsid w:val="005713A0"/>
    <w:rsid w:val="00571EF8"/>
    <w:rsid w:val="00572367"/>
    <w:rsid w:val="005735F1"/>
    <w:rsid w:val="00573762"/>
    <w:rsid w:val="005766B0"/>
    <w:rsid w:val="00584483"/>
    <w:rsid w:val="00584AAE"/>
    <w:rsid w:val="005859AE"/>
    <w:rsid w:val="00587014"/>
    <w:rsid w:val="00587178"/>
    <w:rsid w:val="00590476"/>
    <w:rsid w:val="00593C4E"/>
    <w:rsid w:val="005963D2"/>
    <w:rsid w:val="00596BB8"/>
    <w:rsid w:val="005974AF"/>
    <w:rsid w:val="005A14CD"/>
    <w:rsid w:val="005A1F43"/>
    <w:rsid w:val="005A260D"/>
    <w:rsid w:val="005B17C4"/>
    <w:rsid w:val="005B2869"/>
    <w:rsid w:val="005B38A7"/>
    <w:rsid w:val="005B4C13"/>
    <w:rsid w:val="005B4E58"/>
    <w:rsid w:val="005B5AEA"/>
    <w:rsid w:val="005B72EB"/>
    <w:rsid w:val="005B791C"/>
    <w:rsid w:val="005C0658"/>
    <w:rsid w:val="005C2305"/>
    <w:rsid w:val="005C7B83"/>
    <w:rsid w:val="005D0381"/>
    <w:rsid w:val="005D2FEC"/>
    <w:rsid w:val="005D4548"/>
    <w:rsid w:val="005D562E"/>
    <w:rsid w:val="005D6169"/>
    <w:rsid w:val="005E1D8A"/>
    <w:rsid w:val="005E3323"/>
    <w:rsid w:val="005F0540"/>
    <w:rsid w:val="005F1C4F"/>
    <w:rsid w:val="005F1C5A"/>
    <w:rsid w:val="005F2C90"/>
    <w:rsid w:val="005F497E"/>
    <w:rsid w:val="005F6E6B"/>
    <w:rsid w:val="005F768D"/>
    <w:rsid w:val="0060095F"/>
    <w:rsid w:val="00601775"/>
    <w:rsid w:val="0060187D"/>
    <w:rsid w:val="006034A8"/>
    <w:rsid w:val="006047D8"/>
    <w:rsid w:val="0060488A"/>
    <w:rsid w:val="00604D2B"/>
    <w:rsid w:val="006061C3"/>
    <w:rsid w:val="006076E0"/>
    <w:rsid w:val="0060796E"/>
    <w:rsid w:val="0061187B"/>
    <w:rsid w:val="00612A55"/>
    <w:rsid w:val="006148A3"/>
    <w:rsid w:val="006158FD"/>
    <w:rsid w:val="006160A1"/>
    <w:rsid w:val="00617A9A"/>
    <w:rsid w:val="00620D7D"/>
    <w:rsid w:val="00622167"/>
    <w:rsid w:val="00622B08"/>
    <w:rsid w:val="0062303B"/>
    <w:rsid w:val="00626A23"/>
    <w:rsid w:val="00626A7A"/>
    <w:rsid w:val="00627BA8"/>
    <w:rsid w:val="00627ED3"/>
    <w:rsid w:val="006307BD"/>
    <w:rsid w:val="00630DD3"/>
    <w:rsid w:val="00633C68"/>
    <w:rsid w:val="00633D9B"/>
    <w:rsid w:val="00634602"/>
    <w:rsid w:val="006355EE"/>
    <w:rsid w:val="006365CA"/>
    <w:rsid w:val="00636E7F"/>
    <w:rsid w:val="006370CF"/>
    <w:rsid w:val="00645200"/>
    <w:rsid w:val="00645D7D"/>
    <w:rsid w:val="00647463"/>
    <w:rsid w:val="006505CF"/>
    <w:rsid w:val="006526A7"/>
    <w:rsid w:val="00655580"/>
    <w:rsid w:val="00655749"/>
    <w:rsid w:val="006557A8"/>
    <w:rsid w:val="00656A1F"/>
    <w:rsid w:val="00656A58"/>
    <w:rsid w:val="00657A97"/>
    <w:rsid w:val="00661270"/>
    <w:rsid w:val="0066553A"/>
    <w:rsid w:val="006658E9"/>
    <w:rsid w:val="00671D3E"/>
    <w:rsid w:val="00674911"/>
    <w:rsid w:val="00674F06"/>
    <w:rsid w:val="00676304"/>
    <w:rsid w:val="006768AE"/>
    <w:rsid w:val="00677CB8"/>
    <w:rsid w:val="00680391"/>
    <w:rsid w:val="00682BD6"/>
    <w:rsid w:val="00684979"/>
    <w:rsid w:val="00684C46"/>
    <w:rsid w:val="006853C0"/>
    <w:rsid w:val="00686925"/>
    <w:rsid w:val="006875E2"/>
    <w:rsid w:val="00687F36"/>
    <w:rsid w:val="00691C10"/>
    <w:rsid w:val="006924FA"/>
    <w:rsid w:val="006930E4"/>
    <w:rsid w:val="00695E38"/>
    <w:rsid w:val="00697410"/>
    <w:rsid w:val="006A0427"/>
    <w:rsid w:val="006A1541"/>
    <w:rsid w:val="006A1570"/>
    <w:rsid w:val="006A44A2"/>
    <w:rsid w:val="006A47B2"/>
    <w:rsid w:val="006A5B1C"/>
    <w:rsid w:val="006A6F45"/>
    <w:rsid w:val="006B3018"/>
    <w:rsid w:val="006B6EBC"/>
    <w:rsid w:val="006C1FAB"/>
    <w:rsid w:val="006C32A6"/>
    <w:rsid w:val="006C6227"/>
    <w:rsid w:val="006C73E9"/>
    <w:rsid w:val="006D09A3"/>
    <w:rsid w:val="006D3DF4"/>
    <w:rsid w:val="006D5C56"/>
    <w:rsid w:val="006D70E7"/>
    <w:rsid w:val="006D73B1"/>
    <w:rsid w:val="006D7EBF"/>
    <w:rsid w:val="006E11CA"/>
    <w:rsid w:val="006E1441"/>
    <w:rsid w:val="006E1FE7"/>
    <w:rsid w:val="006E2DF1"/>
    <w:rsid w:val="006E5C31"/>
    <w:rsid w:val="006E6A83"/>
    <w:rsid w:val="006F1734"/>
    <w:rsid w:val="006F1E58"/>
    <w:rsid w:val="006F3372"/>
    <w:rsid w:val="006F4A00"/>
    <w:rsid w:val="006F5872"/>
    <w:rsid w:val="006F67DB"/>
    <w:rsid w:val="006F6C30"/>
    <w:rsid w:val="006F7F9A"/>
    <w:rsid w:val="00701502"/>
    <w:rsid w:val="00701A24"/>
    <w:rsid w:val="00702154"/>
    <w:rsid w:val="00704D77"/>
    <w:rsid w:val="00705985"/>
    <w:rsid w:val="0070671A"/>
    <w:rsid w:val="00710399"/>
    <w:rsid w:val="00710A4A"/>
    <w:rsid w:val="00712E08"/>
    <w:rsid w:val="0071317D"/>
    <w:rsid w:val="00713841"/>
    <w:rsid w:val="007139A9"/>
    <w:rsid w:val="007146F5"/>
    <w:rsid w:val="0071492B"/>
    <w:rsid w:val="0071512D"/>
    <w:rsid w:val="00717198"/>
    <w:rsid w:val="007249EE"/>
    <w:rsid w:val="00726786"/>
    <w:rsid w:val="00731126"/>
    <w:rsid w:val="0073115A"/>
    <w:rsid w:val="007321F8"/>
    <w:rsid w:val="00734919"/>
    <w:rsid w:val="00735732"/>
    <w:rsid w:val="00735BB0"/>
    <w:rsid w:val="007361F2"/>
    <w:rsid w:val="00741448"/>
    <w:rsid w:val="007432D2"/>
    <w:rsid w:val="00744512"/>
    <w:rsid w:val="0074483C"/>
    <w:rsid w:val="00752B7A"/>
    <w:rsid w:val="00754C19"/>
    <w:rsid w:val="007610AC"/>
    <w:rsid w:val="0076504D"/>
    <w:rsid w:val="0076539E"/>
    <w:rsid w:val="00766A5E"/>
    <w:rsid w:val="00770EE4"/>
    <w:rsid w:val="00772C62"/>
    <w:rsid w:val="007732A1"/>
    <w:rsid w:val="00773B6C"/>
    <w:rsid w:val="0077559D"/>
    <w:rsid w:val="00776694"/>
    <w:rsid w:val="007802A3"/>
    <w:rsid w:val="00780DD0"/>
    <w:rsid w:val="0078325E"/>
    <w:rsid w:val="0078767B"/>
    <w:rsid w:val="0079071B"/>
    <w:rsid w:val="00793691"/>
    <w:rsid w:val="00796382"/>
    <w:rsid w:val="00797215"/>
    <w:rsid w:val="00797251"/>
    <w:rsid w:val="00797FBF"/>
    <w:rsid w:val="007A5304"/>
    <w:rsid w:val="007A5574"/>
    <w:rsid w:val="007A59DE"/>
    <w:rsid w:val="007A60D1"/>
    <w:rsid w:val="007A7933"/>
    <w:rsid w:val="007B2FDB"/>
    <w:rsid w:val="007B30D2"/>
    <w:rsid w:val="007B3FF5"/>
    <w:rsid w:val="007B6D9F"/>
    <w:rsid w:val="007C1350"/>
    <w:rsid w:val="007C1B79"/>
    <w:rsid w:val="007C43EC"/>
    <w:rsid w:val="007C4B23"/>
    <w:rsid w:val="007C5456"/>
    <w:rsid w:val="007C6A0B"/>
    <w:rsid w:val="007D12A4"/>
    <w:rsid w:val="007D2135"/>
    <w:rsid w:val="007D255A"/>
    <w:rsid w:val="007D2DB0"/>
    <w:rsid w:val="007D34C8"/>
    <w:rsid w:val="007D75D6"/>
    <w:rsid w:val="007D76CF"/>
    <w:rsid w:val="007E2971"/>
    <w:rsid w:val="007E4129"/>
    <w:rsid w:val="007E52FC"/>
    <w:rsid w:val="007F3754"/>
    <w:rsid w:val="007F66C6"/>
    <w:rsid w:val="007F69F6"/>
    <w:rsid w:val="00801667"/>
    <w:rsid w:val="00801860"/>
    <w:rsid w:val="00801E88"/>
    <w:rsid w:val="00801FC5"/>
    <w:rsid w:val="00802020"/>
    <w:rsid w:val="008022D5"/>
    <w:rsid w:val="00803D39"/>
    <w:rsid w:val="00810435"/>
    <w:rsid w:val="00810D67"/>
    <w:rsid w:val="00810FF1"/>
    <w:rsid w:val="00811804"/>
    <w:rsid w:val="00814A63"/>
    <w:rsid w:val="00816499"/>
    <w:rsid w:val="00820683"/>
    <w:rsid w:val="00820B05"/>
    <w:rsid w:val="00825DD6"/>
    <w:rsid w:val="0083524B"/>
    <w:rsid w:val="00835916"/>
    <w:rsid w:val="0083642E"/>
    <w:rsid w:val="00840CB0"/>
    <w:rsid w:val="00841868"/>
    <w:rsid w:val="0084531A"/>
    <w:rsid w:val="008579DC"/>
    <w:rsid w:val="00857DA8"/>
    <w:rsid w:val="00860295"/>
    <w:rsid w:val="00861808"/>
    <w:rsid w:val="00861F37"/>
    <w:rsid w:val="00862C6A"/>
    <w:rsid w:val="0086306C"/>
    <w:rsid w:val="00863119"/>
    <w:rsid w:val="00867DF2"/>
    <w:rsid w:val="00872B2E"/>
    <w:rsid w:val="00875009"/>
    <w:rsid w:val="00876FF8"/>
    <w:rsid w:val="00877576"/>
    <w:rsid w:val="008809E8"/>
    <w:rsid w:val="0088126F"/>
    <w:rsid w:val="008833C4"/>
    <w:rsid w:val="00883F30"/>
    <w:rsid w:val="00884B83"/>
    <w:rsid w:val="00884F98"/>
    <w:rsid w:val="00886737"/>
    <w:rsid w:val="00893466"/>
    <w:rsid w:val="00893647"/>
    <w:rsid w:val="008958E4"/>
    <w:rsid w:val="00895ED2"/>
    <w:rsid w:val="008A2660"/>
    <w:rsid w:val="008A2744"/>
    <w:rsid w:val="008A4B06"/>
    <w:rsid w:val="008A5584"/>
    <w:rsid w:val="008A635A"/>
    <w:rsid w:val="008A78D7"/>
    <w:rsid w:val="008B09A7"/>
    <w:rsid w:val="008B14E2"/>
    <w:rsid w:val="008B1CC1"/>
    <w:rsid w:val="008B41EF"/>
    <w:rsid w:val="008B42E0"/>
    <w:rsid w:val="008B7F30"/>
    <w:rsid w:val="008C1ABB"/>
    <w:rsid w:val="008C36F3"/>
    <w:rsid w:val="008C376C"/>
    <w:rsid w:val="008C5DFB"/>
    <w:rsid w:val="008C771F"/>
    <w:rsid w:val="008D28E6"/>
    <w:rsid w:val="008D2C3B"/>
    <w:rsid w:val="008D2E04"/>
    <w:rsid w:val="008D5450"/>
    <w:rsid w:val="008D59EB"/>
    <w:rsid w:val="008D7A68"/>
    <w:rsid w:val="008E2D3E"/>
    <w:rsid w:val="008E2EC5"/>
    <w:rsid w:val="008E689F"/>
    <w:rsid w:val="008E7E8B"/>
    <w:rsid w:val="008F0B75"/>
    <w:rsid w:val="008F156F"/>
    <w:rsid w:val="008F1572"/>
    <w:rsid w:val="008F3DD0"/>
    <w:rsid w:val="00900278"/>
    <w:rsid w:val="00900325"/>
    <w:rsid w:val="00900AEB"/>
    <w:rsid w:val="00900C52"/>
    <w:rsid w:val="00900E67"/>
    <w:rsid w:val="00902989"/>
    <w:rsid w:val="00905B81"/>
    <w:rsid w:val="00910A49"/>
    <w:rsid w:val="00910B5F"/>
    <w:rsid w:val="00914991"/>
    <w:rsid w:val="00915828"/>
    <w:rsid w:val="0091788B"/>
    <w:rsid w:val="00920DDF"/>
    <w:rsid w:val="00921698"/>
    <w:rsid w:val="00921712"/>
    <w:rsid w:val="00922832"/>
    <w:rsid w:val="00923144"/>
    <w:rsid w:val="009242E8"/>
    <w:rsid w:val="009248E1"/>
    <w:rsid w:val="009259C9"/>
    <w:rsid w:val="00926A8B"/>
    <w:rsid w:val="009273DF"/>
    <w:rsid w:val="0093147C"/>
    <w:rsid w:val="00932386"/>
    <w:rsid w:val="00933634"/>
    <w:rsid w:val="00934006"/>
    <w:rsid w:val="00934556"/>
    <w:rsid w:val="00941FAB"/>
    <w:rsid w:val="00942290"/>
    <w:rsid w:val="009426C3"/>
    <w:rsid w:val="00943086"/>
    <w:rsid w:val="00943658"/>
    <w:rsid w:val="00943791"/>
    <w:rsid w:val="0094549A"/>
    <w:rsid w:val="0094723B"/>
    <w:rsid w:val="00947653"/>
    <w:rsid w:val="009504C9"/>
    <w:rsid w:val="00953FF1"/>
    <w:rsid w:val="00954839"/>
    <w:rsid w:val="00954F19"/>
    <w:rsid w:val="00954F95"/>
    <w:rsid w:val="00955269"/>
    <w:rsid w:val="00955A1A"/>
    <w:rsid w:val="00955FB1"/>
    <w:rsid w:val="00957114"/>
    <w:rsid w:val="00957CD4"/>
    <w:rsid w:val="0096207A"/>
    <w:rsid w:val="0096228E"/>
    <w:rsid w:val="00962EA5"/>
    <w:rsid w:val="00964A5F"/>
    <w:rsid w:val="009674E2"/>
    <w:rsid w:val="00970FDB"/>
    <w:rsid w:val="00972B17"/>
    <w:rsid w:val="00981599"/>
    <w:rsid w:val="00981B3B"/>
    <w:rsid w:val="009828A6"/>
    <w:rsid w:val="00982C3C"/>
    <w:rsid w:val="009850CB"/>
    <w:rsid w:val="009901FD"/>
    <w:rsid w:val="0099167E"/>
    <w:rsid w:val="00992F38"/>
    <w:rsid w:val="00992F73"/>
    <w:rsid w:val="009968C7"/>
    <w:rsid w:val="009A146C"/>
    <w:rsid w:val="009A15E8"/>
    <w:rsid w:val="009A2EE8"/>
    <w:rsid w:val="009A2F35"/>
    <w:rsid w:val="009A3386"/>
    <w:rsid w:val="009A3DBB"/>
    <w:rsid w:val="009A3FE9"/>
    <w:rsid w:val="009B1CF3"/>
    <w:rsid w:val="009B227D"/>
    <w:rsid w:val="009B35A0"/>
    <w:rsid w:val="009B45DF"/>
    <w:rsid w:val="009B75C3"/>
    <w:rsid w:val="009B7B55"/>
    <w:rsid w:val="009C0496"/>
    <w:rsid w:val="009C26F0"/>
    <w:rsid w:val="009C46D8"/>
    <w:rsid w:val="009C46E2"/>
    <w:rsid w:val="009D13A3"/>
    <w:rsid w:val="009D58AE"/>
    <w:rsid w:val="009D7821"/>
    <w:rsid w:val="009D7A4A"/>
    <w:rsid w:val="009D7C5E"/>
    <w:rsid w:val="009E008F"/>
    <w:rsid w:val="009E02F1"/>
    <w:rsid w:val="009E1791"/>
    <w:rsid w:val="009E229B"/>
    <w:rsid w:val="009E420B"/>
    <w:rsid w:val="009E46E9"/>
    <w:rsid w:val="009E58CA"/>
    <w:rsid w:val="009E6C3B"/>
    <w:rsid w:val="009F16A4"/>
    <w:rsid w:val="009F2981"/>
    <w:rsid w:val="009F2A22"/>
    <w:rsid w:val="009F552D"/>
    <w:rsid w:val="00A00CCF"/>
    <w:rsid w:val="00A0286B"/>
    <w:rsid w:val="00A04042"/>
    <w:rsid w:val="00A043BF"/>
    <w:rsid w:val="00A043E9"/>
    <w:rsid w:val="00A071FB"/>
    <w:rsid w:val="00A0730E"/>
    <w:rsid w:val="00A10DCD"/>
    <w:rsid w:val="00A1145D"/>
    <w:rsid w:val="00A1195A"/>
    <w:rsid w:val="00A13B58"/>
    <w:rsid w:val="00A13FED"/>
    <w:rsid w:val="00A14584"/>
    <w:rsid w:val="00A14A10"/>
    <w:rsid w:val="00A14C56"/>
    <w:rsid w:val="00A14ECB"/>
    <w:rsid w:val="00A155FF"/>
    <w:rsid w:val="00A15B0E"/>
    <w:rsid w:val="00A17D1F"/>
    <w:rsid w:val="00A20171"/>
    <w:rsid w:val="00A21F3A"/>
    <w:rsid w:val="00A25F96"/>
    <w:rsid w:val="00A32FC7"/>
    <w:rsid w:val="00A332E2"/>
    <w:rsid w:val="00A33B34"/>
    <w:rsid w:val="00A34EC3"/>
    <w:rsid w:val="00A3732D"/>
    <w:rsid w:val="00A37914"/>
    <w:rsid w:val="00A5250F"/>
    <w:rsid w:val="00A5550E"/>
    <w:rsid w:val="00A56621"/>
    <w:rsid w:val="00A56844"/>
    <w:rsid w:val="00A57A5D"/>
    <w:rsid w:val="00A62016"/>
    <w:rsid w:val="00A6254F"/>
    <w:rsid w:val="00A70164"/>
    <w:rsid w:val="00A721E6"/>
    <w:rsid w:val="00A72C59"/>
    <w:rsid w:val="00A72E9B"/>
    <w:rsid w:val="00A736CF"/>
    <w:rsid w:val="00A76A98"/>
    <w:rsid w:val="00A80E5F"/>
    <w:rsid w:val="00A8314F"/>
    <w:rsid w:val="00A8451E"/>
    <w:rsid w:val="00A847A2"/>
    <w:rsid w:val="00A848DB"/>
    <w:rsid w:val="00A8528A"/>
    <w:rsid w:val="00A86F60"/>
    <w:rsid w:val="00A87C32"/>
    <w:rsid w:val="00A902C5"/>
    <w:rsid w:val="00A912CD"/>
    <w:rsid w:val="00A92BD3"/>
    <w:rsid w:val="00A93973"/>
    <w:rsid w:val="00A93E43"/>
    <w:rsid w:val="00A93E79"/>
    <w:rsid w:val="00A94145"/>
    <w:rsid w:val="00A953B1"/>
    <w:rsid w:val="00A95C31"/>
    <w:rsid w:val="00A95E21"/>
    <w:rsid w:val="00A97ECD"/>
    <w:rsid w:val="00AA2992"/>
    <w:rsid w:val="00AA39A1"/>
    <w:rsid w:val="00AB08A6"/>
    <w:rsid w:val="00AB0C45"/>
    <w:rsid w:val="00AB14E1"/>
    <w:rsid w:val="00AB36F5"/>
    <w:rsid w:val="00AB40BD"/>
    <w:rsid w:val="00AB4686"/>
    <w:rsid w:val="00AB721B"/>
    <w:rsid w:val="00AC06DB"/>
    <w:rsid w:val="00AC12AC"/>
    <w:rsid w:val="00AC1F82"/>
    <w:rsid w:val="00AC2B08"/>
    <w:rsid w:val="00AC3101"/>
    <w:rsid w:val="00AC31FC"/>
    <w:rsid w:val="00AC3E10"/>
    <w:rsid w:val="00AC41CD"/>
    <w:rsid w:val="00AC4572"/>
    <w:rsid w:val="00AC4749"/>
    <w:rsid w:val="00AC54CE"/>
    <w:rsid w:val="00AC5A00"/>
    <w:rsid w:val="00AC635E"/>
    <w:rsid w:val="00AD0558"/>
    <w:rsid w:val="00AD1B86"/>
    <w:rsid w:val="00AD3D66"/>
    <w:rsid w:val="00AD54B9"/>
    <w:rsid w:val="00AD615E"/>
    <w:rsid w:val="00AD69FF"/>
    <w:rsid w:val="00AD71E4"/>
    <w:rsid w:val="00AE1B22"/>
    <w:rsid w:val="00AE2E0C"/>
    <w:rsid w:val="00AE34E7"/>
    <w:rsid w:val="00AE43DF"/>
    <w:rsid w:val="00AE572E"/>
    <w:rsid w:val="00AE7915"/>
    <w:rsid w:val="00AE7AC1"/>
    <w:rsid w:val="00AF0B0D"/>
    <w:rsid w:val="00AF17DA"/>
    <w:rsid w:val="00AF4B47"/>
    <w:rsid w:val="00AF6633"/>
    <w:rsid w:val="00B00128"/>
    <w:rsid w:val="00B0254E"/>
    <w:rsid w:val="00B050E2"/>
    <w:rsid w:val="00B111B9"/>
    <w:rsid w:val="00B11C4F"/>
    <w:rsid w:val="00B12709"/>
    <w:rsid w:val="00B147BF"/>
    <w:rsid w:val="00B17660"/>
    <w:rsid w:val="00B2057C"/>
    <w:rsid w:val="00B220E6"/>
    <w:rsid w:val="00B22305"/>
    <w:rsid w:val="00B2240E"/>
    <w:rsid w:val="00B24095"/>
    <w:rsid w:val="00B2532B"/>
    <w:rsid w:val="00B2565C"/>
    <w:rsid w:val="00B31D8E"/>
    <w:rsid w:val="00B320FA"/>
    <w:rsid w:val="00B3436E"/>
    <w:rsid w:val="00B35990"/>
    <w:rsid w:val="00B360D1"/>
    <w:rsid w:val="00B412FE"/>
    <w:rsid w:val="00B4135E"/>
    <w:rsid w:val="00B42190"/>
    <w:rsid w:val="00B44F55"/>
    <w:rsid w:val="00B52CAC"/>
    <w:rsid w:val="00B53630"/>
    <w:rsid w:val="00B5376D"/>
    <w:rsid w:val="00B55C45"/>
    <w:rsid w:val="00B575E8"/>
    <w:rsid w:val="00B57EF4"/>
    <w:rsid w:val="00B60CC8"/>
    <w:rsid w:val="00B60DB0"/>
    <w:rsid w:val="00B62884"/>
    <w:rsid w:val="00B63342"/>
    <w:rsid w:val="00B6340D"/>
    <w:rsid w:val="00B64053"/>
    <w:rsid w:val="00B67BAE"/>
    <w:rsid w:val="00B738AA"/>
    <w:rsid w:val="00B73E4F"/>
    <w:rsid w:val="00B761B3"/>
    <w:rsid w:val="00B76C97"/>
    <w:rsid w:val="00B77FAC"/>
    <w:rsid w:val="00B829B0"/>
    <w:rsid w:val="00B832A9"/>
    <w:rsid w:val="00B84790"/>
    <w:rsid w:val="00B90BD3"/>
    <w:rsid w:val="00B92B15"/>
    <w:rsid w:val="00B93C47"/>
    <w:rsid w:val="00B945D2"/>
    <w:rsid w:val="00B969C8"/>
    <w:rsid w:val="00BA0E7A"/>
    <w:rsid w:val="00BA16AE"/>
    <w:rsid w:val="00BA16C0"/>
    <w:rsid w:val="00BA2567"/>
    <w:rsid w:val="00BA4402"/>
    <w:rsid w:val="00BA7FA7"/>
    <w:rsid w:val="00BB0EA6"/>
    <w:rsid w:val="00BB33C3"/>
    <w:rsid w:val="00BB44E0"/>
    <w:rsid w:val="00BB4FCA"/>
    <w:rsid w:val="00BB59B1"/>
    <w:rsid w:val="00BC1473"/>
    <w:rsid w:val="00BC31A3"/>
    <w:rsid w:val="00BC6C93"/>
    <w:rsid w:val="00BC7CFD"/>
    <w:rsid w:val="00BD4F61"/>
    <w:rsid w:val="00BE0A43"/>
    <w:rsid w:val="00BE1B4F"/>
    <w:rsid w:val="00BE26E5"/>
    <w:rsid w:val="00BE2C9B"/>
    <w:rsid w:val="00BE3500"/>
    <w:rsid w:val="00BE4E45"/>
    <w:rsid w:val="00BE5005"/>
    <w:rsid w:val="00BF055C"/>
    <w:rsid w:val="00BF4B23"/>
    <w:rsid w:val="00BF4B5F"/>
    <w:rsid w:val="00BF6524"/>
    <w:rsid w:val="00BF6B15"/>
    <w:rsid w:val="00C009CC"/>
    <w:rsid w:val="00C010F6"/>
    <w:rsid w:val="00C02514"/>
    <w:rsid w:val="00C04A6C"/>
    <w:rsid w:val="00C07876"/>
    <w:rsid w:val="00C11283"/>
    <w:rsid w:val="00C11B3E"/>
    <w:rsid w:val="00C1272A"/>
    <w:rsid w:val="00C12D6A"/>
    <w:rsid w:val="00C138A1"/>
    <w:rsid w:val="00C202BF"/>
    <w:rsid w:val="00C23368"/>
    <w:rsid w:val="00C24568"/>
    <w:rsid w:val="00C245B4"/>
    <w:rsid w:val="00C24DAB"/>
    <w:rsid w:val="00C31549"/>
    <w:rsid w:val="00C32523"/>
    <w:rsid w:val="00C376E3"/>
    <w:rsid w:val="00C40406"/>
    <w:rsid w:val="00C40E95"/>
    <w:rsid w:val="00C43CC6"/>
    <w:rsid w:val="00C46753"/>
    <w:rsid w:val="00C476BA"/>
    <w:rsid w:val="00C5019A"/>
    <w:rsid w:val="00C502E6"/>
    <w:rsid w:val="00C576C1"/>
    <w:rsid w:val="00C61951"/>
    <w:rsid w:val="00C63319"/>
    <w:rsid w:val="00C649B3"/>
    <w:rsid w:val="00C65838"/>
    <w:rsid w:val="00C66B8C"/>
    <w:rsid w:val="00C66D8D"/>
    <w:rsid w:val="00C715AA"/>
    <w:rsid w:val="00C72904"/>
    <w:rsid w:val="00C84142"/>
    <w:rsid w:val="00C85401"/>
    <w:rsid w:val="00C86C4B"/>
    <w:rsid w:val="00C90257"/>
    <w:rsid w:val="00C90D6D"/>
    <w:rsid w:val="00C90F4A"/>
    <w:rsid w:val="00C91F39"/>
    <w:rsid w:val="00C9337B"/>
    <w:rsid w:val="00C94060"/>
    <w:rsid w:val="00C955CE"/>
    <w:rsid w:val="00CA1F42"/>
    <w:rsid w:val="00CA2218"/>
    <w:rsid w:val="00CA663B"/>
    <w:rsid w:val="00CA70D9"/>
    <w:rsid w:val="00CB021A"/>
    <w:rsid w:val="00CB07A1"/>
    <w:rsid w:val="00CB0EFC"/>
    <w:rsid w:val="00CB0FC2"/>
    <w:rsid w:val="00CB1560"/>
    <w:rsid w:val="00CB2643"/>
    <w:rsid w:val="00CB276A"/>
    <w:rsid w:val="00CB2833"/>
    <w:rsid w:val="00CB33D1"/>
    <w:rsid w:val="00CB425C"/>
    <w:rsid w:val="00CB4F27"/>
    <w:rsid w:val="00CC0563"/>
    <w:rsid w:val="00CC12D5"/>
    <w:rsid w:val="00CC1F0B"/>
    <w:rsid w:val="00CC2F1C"/>
    <w:rsid w:val="00CC635C"/>
    <w:rsid w:val="00CD0D36"/>
    <w:rsid w:val="00CD2694"/>
    <w:rsid w:val="00CD2B2F"/>
    <w:rsid w:val="00CE01CB"/>
    <w:rsid w:val="00CE0F86"/>
    <w:rsid w:val="00CE41E7"/>
    <w:rsid w:val="00CF0B6C"/>
    <w:rsid w:val="00CF1CFD"/>
    <w:rsid w:val="00CF4610"/>
    <w:rsid w:val="00CF5040"/>
    <w:rsid w:val="00CF6E6D"/>
    <w:rsid w:val="00D0218D"/>
    <w:rsid w:val="00D04E1A"/>
    <w:rsid w:val="00D075F3"/>
    <w:rsid w:val="00D10601"/>
    <w:rsid w:val="00D129AE"/>
    <w:rsid w:val="00D165AD"/>
    <w:rsid w:val="00D16B70"/>
    <w:rsid w:val="00D16BD9"/>
    <w:rsid w:val="00D24950"/>
    <w:rsid w:val="00D266F4"/>
    <w:rsid w:val="00D30B89"/>
    <w:rsid w:val="00D320EE"/>
    <w:rsid w:val="00D3293C"/>
    <w:rsid w:val="00D37810"/>
    <w:rsid w:val="00D427A7"/>
    <w:rsid w:val="00D43F39"/>
    <w:rsid w:val="00D46166"/>
    <w:rsid w:val="00D46E06"/>
    <w:rsid w:val="00D47558"/>
    <w:rsid w:val="00D47B53"/>
    <w:rsid w:val="00D537D0"/>
    <w:rsid w:val="00D549EC"/>
    <w:rsid w:val="00D551C7"/>
    <w:rsid w:val="00D56F61"/>
    <w:rsid w:val="00D60CF2"/>
    <w:rsid w:val="00D623A0"/>
    <w:rsid w:val="00D62BCE"/>
    <w:rsid w:val="00D64140"/>
    <w:rsid w:val="00D64E17"/>
    <w:rsid w:val="00D65586"/>
    <w:rsid w:val="00D6768B"/>
    <w:rsid w:val="00D70788"/>
    <w:rsid w:val="00D73808"/>
    <w:rsid w:val="00D7411D"/>
    <w:rsid w:val="00D761A9"/>
    <w:rsid w:val="00D822FA"/>
    <w:rsid w:val="00D82787"/>
    <w:rsid w:val="00D83450"/>
    <w:rsid w:val="00D837D0"/>
    <w:rsid w:val="00D84797"/>
    <w:rsid w:val="00D84CBF"/>
    <w:rsid w:val="00D8585F"/>
    <w:rsid w:val="00D87A74"/>
    <w:rsid w:val="00D9041F"/>
    <w:rsid w:val="00D92E2A"/>
    <w:rsid w:val="00D93BED"/>
    <w:rsid w:val="00D94DFE"/>
    <w:rsid w:val="00DA06D5"/>
    <w:rsid w:val="00DA420A"/>
    <w:rsid w:val="00DA4452"/>
    <w:rsid w:val="00DA5BC8"/>
    <w:rsid w:val="00DA5F2F"/>
    <w:rsid w:val="00DB056C"/>
    <w:rsid w:val="00DB2B50"/>
    <w:rsid w:val="00DB50ED"/>
    <w:rsid w:val="00DB54F6"/>
    <w:rsid w:val="00DC1018"/>
    <w:rsid w:val="00DC1587"/>
    <w:rsid w:val="00DC1FE8"/>
    <w:rsid w:val="00DC5219"/>
    <w:rsid w:val="00DD0E05"/>
    <w:rsid w:val="00DD181F"/>
    <w:rsid w:val="00DD286B"/>
    <w:rsid w:val="00DD3537"/>
    <w:rsid w:val="00DD3C1C"/>
    <w:rsid w:val="00DD71AC"/>
    <w:rsid w:val="00DE39A7"/>
    <w:rsid w:val="00DE3D71"/>
    <w:rsid w:val="00DE4ED7"/>
    <w:rsid w:val="00DE6B40"/>
    <w:rsid w:val="00DE6D4A"/>
    <w:rsid w:val="00DF07BE"/>
    <w:rsid w:val="00DF0EE4"/>
    <w:rsid w:val="00DF662D"/>
    <w:rsid w:val="00DF6CE0"/>
    <w:rsid w:val="00DF7DCD"/>
    <w:rsid w:val="00E00DC0"/>
    <w:rsid w:val="00E01E7A"/>
    <w:rsid w:val="00E047B4"/>
    <w:rsid w:val="00E06B09"/>
    <w:rsid w:val="00E07084"/>
    <w:rsid w:val="00E10CB2"/>
    <w:rsid w:val="00E14290"/>
    <w:rsid w:val="00E14349"/>
    <w:rsid w:val="00E22317"/>
    <w:rsid w:val="00E25841"/>
    <w:rsid w:val="00E25958"/>
    <w:rsid w:val="00E2689A"/>
    <w:rsid w:val="00E276F9"/>
    <w:rsid w:val="00E334C4"/>
    <w:rsid w:val="00E36A2B"/>
    <w:rsid w:val="00E37CBF"/>
    <w:rsid w:val="00E37F37"/>
    <w:rsid w:val="00E41392"/>
    <w:rsid w:val="00E423D0"/>
    <w:rsid w:val="00E442E1"/>
    <w:rsid w:val="00E4624F"/>
    <w:rsid w:val="00E46F6F"/>
    <w:rsid w:val="00E52963"/>
    <w:rsid w:val="00E52E90"/>
    <w:rsid w:val="00E544A3"/>
    <w:rsid w:val="00E55C4C"/>
    <w:rsid w:val="00E56F92"/>
    <w:rsid w:val="00E57EDF"/>
    <w:rsid w:val="00E626CB"/>
    <w:rsid w:val="00E64AD5"/>
    <w:rsid w:val="00E65E73"/>
    <w:rsid w:val="00E74C93"/>
    <w:rsid w:val="00E7735F"/>
    <w:rsid w:val="00E81F50"/>
    <w:rsid w:val="00E82C7F"/>
    <w:rsid w:val="00E83E1D"/>
    <w:rsid w:val="00E86123"/>
    <w:rsid w:val="00E86BCE"/>
    <w:rsid w:val="00E90AF1"/>
    <w:rsid w:val="00E911C0"/>
    <w:rsid w:val="00E97628"/>
    <w:rsid w:val="00E97677"/>
    <w:rsid w:val="00EA105D"/>
    <w:rsid w:val="00EA23CA"/>
    <w:rsid w:val="00EA430C"/>
    <w:rsid w:val="00EA4684"/>
    <w:rsid w:val="00EA5028"/>
    <w:rsid w:val="00EB137A"/>
    <w:rsid w:val="00EB1D40"/>
    <w:rsid w:val="00EB1E37"/>
    <w:rsid w:val="00EB2B26"/>
    <w:rsid w:val="00EB2C57"/>
    <w:rsid w:val="00EB4028"/>
    <w:rsid w:val="00EB5030"/>
    <w:rsid w:val="00EB79A9"/>
    <w:rsid w:val="00EC1484"/>
    <w:rsid w:val="00EC34E5"/>
    <w:rsid w:val="00EC4157"/>
    <w:rsid w:val="00EC59E8"/>
    <w:rsid w:val="00EC5EA4"/>
    <w:rsid w:val="00EC69F2"/>
    <w:rsid w:val="00EC6F7D"/>
    <w:rsid w:val="00EC7981"/>
    <w:rsid w:val="00ED0AE4"/>
    <w:rsid w:val="00ED1A60"/>
    <w:rsid w:val="00ED2172"/>
    <w:rsid w:val="00ED3D9A"/>
    <w:rsid w:val="00ED4DF0"/>
    <w:rsid w:val="00ED5699"/>
    <w:rsid w:val="00ED56D4"/>
    <w:rsid w:val="00ED5FB9"/>
    <w:rsid w:val="00ED7001"/>
    <w:rsid w:val="00EE1A46"/>
    <w:rsid w:val="00EE27D9"/>
    <w:rsid w:val="00EF1513"/>
    <w:rsid w:val="00EF1AD9"/>
    <w:rsid w:val="00EF2D29"/>
    <w:rsid w:val="00EF5E6E"/>
    <w:rsid w:val="00EF5EF3"/>
    <w:rsid w:val="00EF6A6B"/>
    <w:rsid w:val="00EF71FB"/>
    <w:rsid w:val="00F031FE"/>
    <w:rsid w:val="00F05355"/>
    <w:rsid w:val="00F060B3"/>
    <w:rsid w:val="00F13034"/>
    <w:rsid w:val="00F13388"/>
    <w:rsid w:val="00F14B80"/>
    <w:rsid w:val="00F15587"/>
    <w:rsid w:val="00F16894"/>
    <w:rsid w:val="00F16E41"/>
    <w:rsid w:val="00F20672"/>
    <w:rsid w:val="00F2106B"/>
    <w:rsid w:val="00F274CD"/>
    <w:rsid w:val="00F306A3"/>
    <w:rsid w:val="00F31D67"/>
    <w:rsid w:val="00F3213D"/>
    <w:rsid w:val="00F32F66"/>
    <w:rsid w:val="00F33271"/>
    <w:rsid w:val="00F376C0"/>
    <w:rsid w:val="00F37818"/>
    <w:rsid w:val="00F37F85"/>
    <w:rsid w:val="00F40089"/>
    <w:rsid w:val="00F40791"/>
    <w:rsid w:val="00F409F8"/>
    <w:rsid w:val="00F410BC"/>
    <w:rsid w:val="00F411CB"/>
    <w:rsid w:val="00F42A4B"/>
    <w:rsid w:val="00F44CEE"/>
    <w:rsid w:val="00F45822"/>
    <w:rsid w:val="00F47AC0"/>
    <w:rsid w:val="00F526F0"/>
    <w:rsid w:val="00F5544F"/>
    <w:rsid w:val="00F5614C"/>
    <w:rsid w:val="00F578A0"/>
    <w:rsid w:val="00F60B12"/>
    <w:rsid w:val="00F632BE"/>
    <w:rsid w:val="00F66C12"/>
    <w:rsid w:val="00F670B0"/>
    <w:rsid w:val="00F7068E"/>
    <w:rsid w:val="00F71C3F"/>
    <w:rsid w:val="00F746CA"/>
    <w:rsid w:val="00F74D71"/>
    <w:rsid w:val="00F750FE"/>
    <w:rsid w:val="00F7528B"/>
    <w:rsid w:val="00F77A81"/>
    <w:rsid w:val="00F804E2"/>
    <w:rsid w:val="00F81ADF"/>
    <w:rsid w:val="00F83FAF"/>
    <w:rsid w:val="00F84D01"/>
    <w:rsid w:val="00F860D8"/>
    <w:rsid w:val="00F87275"/>
    <w:rsid w:val="00F8751F"/>
    <w:rsid w:val="00F877BB"/>
    <w:rsid w:val="00F941CA"/>
    <w:rsid w:val="00F943BA"/>
    <w:rsid w:val="00F9485D"/>
    <w:rsid w:val="00FA1DF3"/>
    <w:rsid w:val="00FA3560"/>
    <w:rsid w:val="00FA3A41"/>
    <w:rsid w:val="00FA4215"/>
    <w:rsid w:val="00FA5D6B"/>
    <w:rsid w:val="00FA78B4"/>
    <w:rsid w:val="00FB1941"/>
    <w:rsid w:val="00FB1C15"/>
    <w:rsid w:val="00FB3506"/>
    <w:rsid w:val="00FB363C"/>
    <w:rsid w:val="00FC01EB"/>
    <w:rsid w:val="00FC0317"/>
    <w:rsid w:val="00FC12C2"/>
    <w:rsid w:val="00FC2A5F"/>
    <w:rsid w:val="00FC3BF4"/>
    <w:rsid w:val="00FC5BAC"/>
    <w:rsid w:val="00FC69BE"/>
    <w:rsid w:val="00FD4ABD"/>
    <w:rsid w:val="00FD6685"/>
    <w:rsid w:val="00FE1DBE"/>
    <w:rsid w:val="00FE208C"/>
    <w:rsid w:val="00FE24A0"/>
    <w:rsid w:val="00FE3137"/>
    <w:rsid w:val="00FE7A0A"/>
    <w:rsid w:val="00FF2F8A"/>
    <w:rsid w:val="00FF3E08"/>
    <w:rsid w:val="00FF41EE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81CC1"/>
  <w15:docId w15:val="{FFBBF678-0E5D-4A70-A16D-A231A6A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42"/>
  </w:style>
  <w:style w:type="paragraph" w:styleId="Heading1">
    <w:name w:val="heading 1"/>
    <w:basedOn w:val="Normal"/>
    <w:next w:val="Normal"/>
    <w:link w:val="Heading1Char"/>
    <w:uiPriority w:val="9"/>
    <w:qFormat/>
    <w:rsid w:val="00387081"/>
    <w:pPr>
      <w:keepNext/>
      <w:spacing w:after="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D81"/>
    <w:pPr>
      <w:keepNext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2E"/>
  </w:style>
  <w:style w:type="paragraph" w:styleId="Footer">
    <w:name w:val="footer"/>
    <w:basedOn w:val="Normal"/>
    <w:link w:val="Foot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2E"/>
  </w:style>
  <w:style w:type="paragraph" w:styleId="BalloonText">
    <w:name w:val="Balloon Text"/>
    <w:basedOn w:val="Normal"/>
    <w:link w:val="BalloonTextChar"/>
    <w:uiPriority w:val="99"/>
    <w:semiHidden/>
    <w:unhideWhenUsed/>
    <w:rsid w:val="005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033"/>
    <w:pPr>
      <w:ind w:left="720"/>
      <w:contextualSpacing/>
    </w:pPr>
    <w:rPr>
      <w:rFonts w:eastAsiaTheme="minorEastAsia" w:cstheme="minorBidi"/>
      <w:szCs w:val="22"/>
      <w:lang w:eastAsia="en-GB"/>
    </w:rPr>
  </w:style>
  <w:style w:type="paragraph" w:customStyle="1" w:styleId="Default">
    <w:name w:val="Default"/>
    <w:rsid w:val="000F00B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8708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57EF4"/>
    <w:pPr>
      <w:spacing w:after="0" w:line="240" w:lineRule="auto"/>
    </w:pPr>
    <w:rPr>
      <w:rFonts w:eastAsia="Times New Roman"/>
      <w:b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57EF4"/>
    <w:rPr>
      <w:rFonts w:eastAsia="Times New Roman"/>
      <w:b/>
      <w:sz w:val="32"/>
      <w:szCs w:val="32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57EF4"/>
    <w:pPr>
      <w:suppressAutoHyphens/>
      <w:spacing w:after="0" w:line="100" w:lineRule="atLeast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B57EF4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7C5456"/>
    <w:pPr>
      <w:spacing w:after="0" w:line="24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7C5456"/>
  </w:style>
  <w:style w:type="character" w:customStyle="1" w:styleId="Heading2Char">
    <w:name w:val="Heading 2 Char"/>
    <w:basedOn w:val="DefaultParagraphFont"/>
    <w:link w:val="Heading2"/>
    <w:uiPriority w:val="9"/>
    <w:rsid w:val="00187D81"/>
    <w:rPr>
      <w:b/>
    </w:rPr>
  </w:style>
  <w:style w:type="character" w:styleId="Hyperlink">
    <w:name w:val="Hyperlink"/>
    <w:basedOn w:val="DefaultParagraphFont"/>
    <w:uiPriority w:val="99"/>
    <w:unhideWhenUsed/>
    <w:rsid w:val="002D2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5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5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D9A7D9B6A74CB1BE6389BEBF4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7B39-BA2D-4DF5-B1B3-494366D48328}"/>
      </w:docPartPr>
      <w:docPartBody>
        <w:p w:rsidR="006F698D" w:rsidRDefault="00E57435" w:rsidP="00E57435">
          <w:pPr>
            <w:pStyle w:val="3DD9A7D9B6A74CB1BE6389BEBF4DAA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35"/>
    <w:rsid w:val="00022A18"/>
    <w:rsid w:val="00066D23"/>
    <w:rsid w:val="00072E6E"/>
    <w:rsid w:val="0007505E"/>
    <w:rsid w:val="000901AE"/>
    <w:rsid w:val="00094FB5"/>
    <w:rsid w:val="000A63B3"/>
    <w:rsid w:val="000C2CDD"/>
    <w:rsid w:val="000D210A"/>
    <w:rsid w:val="000F6182"/>
    <w:rsid w:val="001343A4"/>
    <w:rsid w:val="00191E83"/>
    <w:rsid w:val="001D2E52"/>
    <w:rsid w:val="001E0B7F"/>
    <w:rsid w:val="002054B3"/>
    <w:rsid w:val="00214314"/>
    <w:rsid w:val="002803AE"/>
    <w:rsid w:val="00284111"/>
    <w:rsid w:val="002B528B"/>
    <w:rsid w:val="002C6C84"/>
    <w:rsid w:val="002D631F"/>
    <w:rsid w:val="002E3AA9"/>
    <w:rsid w:val="002F56E5"/>
    <w:rsid w:val="00307B0D"/>
    <w:rsid w:val="00315A62"/>
    <w:rsid w:val="003331C0"/>
    <w:rsid w:val="00337888"/>
    <w:rsid w:val="003464C6"/>
    <w:rsid w:val="00347BC8"/>
    <w:rsid w:val="00366B62"/>
    <w:rsid w:val="003752B4"/>
    <w:rsid w:val="003C5786"/>
    <w:rsid w:val="003F70B7"/>
    <w:rsid w:val="003F75A5"/>
    <w:rsid w:val="004015C3"/>
    <w:rsid w:val="0041787F"/>
    <w:rsid w:val="00421983"/>
    <w:rsid w:val="00422B7E"/>
    <w:rsid w:val="0049427E"/>
    <w:rsid w:val="004A28C5"/>
    <w:rsid w:val="004C59DE"/>
    <w:rsid w:val="004D205A"/>
    <w:rsid w:val="004E6C1E"/>
    <w:rsid w:val="005243A9"/>
    <w:rsid w:val="005367BE"/>
    <w:rsid w:val="005828BD"/>
    <w:rsid w:val="005A7D77"/>
    <w:rsid w:val="005D2672"/>
    <w:rsid w:val="005D4DB8"/>
    <w:rsid w:val="005D7DFE"/>
    <w:rsid w:val="005E2F1D"/>
    <w:rsid w:val="0062010E"/>
    <w:rsid w:val="006233E8"/>
    <w:rsid w:val="00625EEB"/>
    <w:rsid w:val="00683F14"/>
    <w:rsid w:val="006870D7"/>
    <w:rsid w:val="0069106B"/>
    <w:rsid w:val="006A1893"/>
    <w:rsid w:val="006C6A14"/>
    <w:rsid w:val="006D41E7"/>
    <w:rsid w:val="006E78CF"/>
    <w:rsid w:val="006F698D"/>
    <w:rsid w:val="007635E7"/>
    <w:rsid w:val="0076459F"/>
    <w:rsid w:val="007A3F1D"/>
    <w:rsid w:val="007B2430"/>
    <w:rsid w:val="007B78CF"/>
    <w:rsid w:val="007D0BDC"/>
    <w:rsid w:val="007E0D28"/>
    <w:rsid w:val="007F1B49"/>
    <w:rsid w:val="00801C6F"/>
    <w:rsid w:val="00813C8D"/>
    <w:rsid w:val="00843980"/>
    <w:rsid w:val="0086691D"/>
    <w:rsid w:val="008A757C"/>
    <w:rsid w:val="008C4B26"/>
    <w:rsid w:val="008E0AC5"/>
    <w:rsid w:val="009016CD"/>
    <w:rsid w:val="00916CD8"/>
    <w:rsid w:val="009710F0"/>
    <w:rsid w:val="00995147"/>
    <w:rsid w:val="009A602A"/>
    <w:rsid w:val="009B0B5F"/>
    <w:rsid w:val="009E2447"/>
    <w:rsid w:val="009E6CDE"/>
    <w:rsid w:val="00A1194E"/>
    <w:rsid w:val="00A2270F"/>
    <w:rsid w:val="00A23BB4"/>
    <w:rsid w:val="00A75A6A"/>
    <w:rsid w:val="00A8379F"/>
    <w:rsid w:val="00A84939"/>
    <w:rsid w:val="00A84A71"/>
    <w:rsid w:val="00A96951"/>
    <w:rsid w:val="00B32FF7"/>
    <w:rsid w:val="00B63281"/>
    <w:rsid w:val="00B84D17"/>
    <w:rsid w:val="00B95C5B"/>
    <w:rsid w:val="00BA723C"/>
    <w:rsid w:val="00BC0D73"/>
    <w:rsid w:val="00BD0E49"/>
    <w:rsid w:val="00BD454B"/>
    <w:rsid w:val="00BF29C2"/>
    <w:rsid w:val="00C065B1"/>
    <w:rsid w:val="00C07580"/>
    <w:rsid w:val="00C12CDA"/>
    <w:rsid w:val="00C33C5E"/>
    <w:rsid w:val="00C51918"/>
    <w:rsid w:val="00C60B31"/>
    <w:rsid w:val="00C87951"/>
    <w:rsid w:val="00CC7109"/>
    <w:rsid w:val="00D07FC7"/>
    <w:rsid w:val="00D27725"/>
    <w:rsid w:val="00D36C0E"/>
    <w:rsid w:val="00D577BF"/>
    <w:rsid w:val="00D940D5"/>
    <w:rsid w:val="00DA0488"/>
    <w:rsid w:val="00DC4ACC"/>
    <w:rsid w:val="00DE0D12"/>
    <w:rsid w:val="00E139C3"/>
    <w:rsid w:val="00E1519A"/>
    <w:rsid w:val="00E43EB1"/>
    <w:rsid w:val="00E44A5F"/>
    <w:rsid w:val="00E57435"/>
    <w:rsid w:val="00E65CA7"/>
    <w:rsid w:val="00E87618"/>
    <w:rsid w:val="00EA0EB6"/>
    <w:rsid w:val="00EB4A99"/>
    <w:rsid w:val="00EB7365"/>
    <w:rsid w:val="00ED7281"/>
    <w:rsid w:val="00ED74C1"/>
    <w:rsid w:val="00F227B1"/>
    <w:rsid w:val="00F25DB6"/>
    <w:rsid w:val="00F729C1"/>
    <w:rsid w:val="00F83BD6"/>
    <w:rsid w:val="00F91E4E"/>
    <w:rsid w:val="00FA5289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9A7D9B6A74CB1BE6389BEBF4DAA82">
    <w:name w:val="3DD9A7D9B6A74CB1BE6389BEBF4DAA82"/>
    <w:rsid w:val="00E5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CB2017C519A4BA0DBC0872E6BF535" ma:contentTypeVersion="8" ma:contentTypeDescription="Create a new document." ma:contentTypeScope="" ma:versionID="ce81225590ee2789c3ac887e43b14e79">
  <xsd:schema xmlns:xsd="http://www.w3.org/2001/XMLSchema" xmlns:xs="http://www.w3.org/2001/XMLSchema" xmlns:p="http://schemas.microsoft.com/office/2006/metadata/properties" xmlns:ns2="44b47330-fcb0-4c7b-8462-33d7e4f7d69b" xmlns:ns3="0a86eb52-53f2-44bc-825d-e813e271bf05" targetNamespace="http://schemas.microsoft.com/office/2006/metadata/properties" ma:root="true" ma:fieldsID="f830e9e2dff82bc7e91fabe12fe83d23" ns2:_="" ns3:_="">
    <xsd:import namespace="44b47330-fcb0-4c7b-8462-33d7e4f7d69b"/>
    <xsd:import namespace="0a86eb52-53f2-44bc-825d-e813e271b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7330-fcb0-4c7b-8462-33d7e4f7d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eb52-53f2-44bc-825d-e813e271b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033A6C-9795-4DE8-BA99-99EC414E4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529869-3CDC-493A-8B53-20E17A55B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A58AC-8D06-4C4F-A176-254177E69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47330-fcb0-4c7b-8462-33d7e4f7d69b"/>
    <ds:schemaRef ds:uri="0a86eb52-53f2-44bc-825d-e813e271b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74742C-EBFD-4C4D-8AC1-3690DC50C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Kettleshulme Parish Council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Kettleshulme Parish Council</dc:title>
  <dc:creator>Paul John Richard Harris</dc:creator>
  <cp:lastModifiedBy>Janet Gamage</cp:lastModifiedBy>
  <cp:revision>65</cp:revision>
  <cp:lastPrinted>2021-08-31T11:03:00Z</cp:lastPrinted>
  <dcterms:created xsi:type="dcterms:W3CDTF">2021-08-18T12:43:00Z</dcterms:created>
  <dcterms:modified xsi:type="dcterms:W3CDTF">2021-09-02T12:38:00Z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0x010100B1ECB2017C519A4BA0DBC0872E6BF535</vt:lpwstr>
  </property>
</Properties>
</file>