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6A202C39" w:rsidR="005273AC" w:rsidRDefault="005273AC" w:rsidP="005273AC">
      <w:pPr>
        <w:spacing w:after="0" w:line="240" w:lineRule="auto"/>
        <w:jc w:val="center"/>
        <w:rPr>
          <w:b/>
        </w:rPr>
      </w:pPr>
      <w:r>
        <w:rPr>
          <w:b/>
        </w:rPr>
        <w:t>M</w:t>
      </w:r>
      <w:r w:rsidR="00A97ECD">
        <w:rPr>
          <w:b/>
          <w:bCs/>
        </w:rPr>
        <w:t xml:space="preserve">onday </w:t>
      </w:r>
      <w:r w:rsidR="00F40089">
        <w:rPr>
          <w:b/>
          <w:bCs/>
        </w:rPr>
        <w:t>1</w:t>
      </w:r>
      <w:r w:rsidR="00DE39A7">
        <w:rPr>
          <w:b/>
          <w:bCs/>
        </w:rPr>
        <w:t>9</w:t>
      </w:r>
      <w:r w:rsidR="00A13FED">
        <w:rPr>
          <w:b/>
          <w:bCs/>
        </w:rPr>
        <w:t>th</w:t>
      </w:r>
      <w:r w:rsidR="00141B1A">
        <w:rPr>
          <w:b/>
          <w:bCs/>
        </w:rPr>
        <w:t xml:space="preserve"> </w:t>
      </w:r>
      <w:r w:rsidR="00B412FE">
        <w:rPr>
          <w:b/>
          <w:bCs/>
        </w:rPr>
        <w:t>April</w:t>
      </w:r>
      <w:r w:rsidR="00AE1B22">
        <w:rPr>
          <w:b/>
          <w:bCs/>
        </w:rPr>
        <w:t xml:space="preserve"> 202</w:t>
      </w:r>
      <w:r w:rsidR="00617A9A">
        <w:rPr>
          <w:b/>
          <w:bCs/>
        </w:rPr>
        <w:t>1</w:t>
      </w:r>
      <w:r w:rsidR="00F84D01">
        <w:rPr>
          <w:b/>
          <w:bCs/>
        </w:rPr>
        <w:t>.</w:t>
      </w:r>
    </w:p>
    <w:p w14:paraId="25D95AD2" w14:textId="77777777" w:rsidR="005273AC" w:rsidRDefault="005273AC" w:rsidP="005D562E">
      <w:pPr>
        <w:spacing w:after="0" w:line="240" w:lineRule="auto"/>
        <w:rPr>
          <w:b/>
        </w:rPr>
      </w:pPr>
    </w:p>
    <w:p w14:paraId="12DF3D0B" w14:textId="15786CD1"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F3213D">
        <w:t>,</w:t>
      </w:r>
      <w:r w:rsidR="000B3A26">
        <w:t xml:space="preserve"> </w:t>
      </w:r>
      <w:r w:rsidR="00921698">
        <w:t>Alex Baker (AB</w:t>
      </w:r>
      <w:proofErr w:type="gramStart"/>
      <w:r w:rsidR="00D129AE">
        <w:t>)</w:t>
      </w:r>
      <w:r w:rsidR="00241A98">
        <w:t>,</w:t>
      </w:r>
      <w:r w:rsidR="00C65838">
        <w:t xml:space="preserve">  </w:t>
      </w:r>
      <w:r w:rsidR="0070671A">
        <w:t xml:space="preserve"> </w:t>
      </w:r>
      <w:proofErr w:type="gramEnd"/>
      <w:r w:rsidR="0070671A">
        <w:t>Victoria Coward (VC),</w:t>
      </w:r>
      <w:r w:rsidR="00E56F92">
        <w:t xml:space="preserve"> Ros Siddal</w:t>
      </w:r>
      <w:r w:rsidR="00502DD1">
        <w:t>l</w:t>
      </w:r>
      <w:r w:rsidR="00E56F92">
        <w:t xml:space="preserve"> (RS)</w:t>
      </w:r>
      <w:r w:rsidR="00617A9A">
        <w:t xml:space="preserve">, Derek </w:t>
      </w:r>
      <w:proofErr w:type="spellStart"/>
      <w:r w:rsidR="00617A9A">
        <w:t>Heiron</w:t>
      </w:r>
      <w:proofErr w:type="spellEnd"/>
      <w:r w:rsidR="00617A9A">
        <w:t xml:space="preserve"> (DH), </w:t>
      </w:r>
      <w:r w:rsidR="00A8528A">
        <w:t>Nicky Wylie</w:t>
      </w:r>
      <w:r w:rsidR="00617A9A">
        <w:t xml:space="preserve"> </w:t>
      </w:r>
      <w:r w:rsidR="00EC34E5">
        <w:t xml:space="preserve">(NW) </w:t>
      </w:r>
      <w:r w:rsidR="00617A9A">
        <w:t>CE.</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CB4F27">
        <w:tc>
          <w:tcPr>
            <w:tcW w:w="1337"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7990" w:type="dxa"/>
          </w:tcPr>
          <w:p w14:paraId="19B697D8" w14:textId="0CEBEFDF" w:rsidR="00DF662D" w:rsidRPr="00DF662D" w:rsidRDefault="00B57EF4" w:rsidP="00B57EF4">
            <w:pPr>
              <w:jc w:val="both"/>
              <w:rPr>
                <w:b/>
              </w:rPr>
            </w:pPr>
            <w:r w:rsidRPr="005D562E">
              <w:rPr>
                <w:b/>
              </w:rPr>
              <w:t>Apologies for Absence</w:t>
            </w:r>
          </w:p>
          <w:p w14:paraId="7730F321" w14:textId="1163FDA8" w:rsidR="00B57EF4" w:rsidRDefault="001E1028" w:rsidP="00636E7F">
            <w:pPr>
              <w:jc w:val="both"/>
            </w:pPr>
            <w:r>
              <w:t xml:space="preserve">Rachel Blood, Jos Saunders </w:t>
            </w:r>
            <w:r w:rsidR="0070671A">
              <w:t>(Cheshire East)</w:t>
            </w:r>
          </w:p>
          <w:p w14:paraId="40F8599A" w14:textId="0E83F3E9" w:rsidR="00B738AA" w:rsidRPr="005D562E" w:rsidRDefault="00B738AA" w:rsidP="00636E7F">
            <w:pPr>
              <w:jc w:val="both"/>
            </w:pPr>
          </w:p>
        </w:tc>
        <w:tc>
          <w:tcPr>
            <w:tcW w:w="409" w:type="dxa"/>
          </w:tcPr>
          <w:p w14:paraId="12923287" w14:textId="77777777" w:rsidR="00B57EF4" w:rsidRDefault="00B57EF4" w:rsidP="00B57EF4">
            <w:pPr>
              <w:jc w:val="both"/>
            </w:pPr>
          </w:p>
        </w:tc>
      </w:tr>
      <w:tr w:rsidR="00B57EF4" w14:paraId="5C34FC5B" w14:textId="77777777" w:rsidTr="00CB4F27">
        <w:tc>
          <w:tcPr>
            <w:tcW w:w="1337"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7990"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09" w:type="dxa"/>
          </w:tcPr>
          <w:p w14:paraId="06BEAE65" w14:textId="77777777" w:rsidR="00B57EF4" w:rsidRDefault="00B57EF4" w:rsidP="00B57EF4">
            <w:pPr>
              <w:jc w:val="both"/>
            </w:pPr>
          </w:p>
        </w:tc>
      </w:tr>
      <w:bookmarkEnd w:id="0"/>
      <w:tr w:rsidR="00810FF1" w:rsidRPr="005D562E" w14:paraId="367DE102" w14:textId="5D844567" w:rsidTr="00CB4F27">
        <w:trPr>
          <w:trHeight w:val="532"/>
        </w:trPr>
        <w:tc>
          <w:tcPr>
            <w:tcW w:w="1337" w:type="dxa"/>
          </w:tcPr>
          <w:p w14:paraId="07119555" w14:textId="7443D6AD" w:rsidR="00B2532B" w:rsidRPr="00143DE1" w:rsidRDefault="00810FF1" w:rsidP="001E1028">
            <w:pPr>
              <w:jc w:val="both"/>
              <w:rPr>
                <w:b/>
                <w:bCs/>
              </w:rPr>
            </w:pPr>
            <w:r w:rsidRPr="00C07876">
              <w:rPr>
                <w:b/>
                <w:bCs/>
              </w:rPr>
              <w:t>3.</w:t>
            </w:r>
          </w:p>
        </w:tc>
        <w:tc>
          <w:tcPr>
            <w:tcW w:w="7990" w:type="dxa"/>
          </w:tcPr>
          <w:p w14:paraId="5FCB0555" w14:textId="0541FB42" w:rsidR="00B738AA" w:rsidRDefault="00810FF1" w:rsidP="005F1C5A">
            <w:pPr>
              <w:jc w:val="both"/>
              <w:rPr>
                <w:b/>
              </w:rPr>
            </w:pPr>
            <w:r w:rsidRPr="00DA5BC8">
              <w:rPr>
                <w:b/>
              </w:rPr>
              <w:t>Public Foru</w:t>
            </w:r>
            <w:r w:rsidR="000B3A26">
              <w:rPr>
                <w:b/>
              </w:rPr>
              <w:t>m</w:t>
            </w:r>
          </w:p>
          <w:p w14:paraId="4F50C7E0" w14:textId="77777777" w:rsidR="001E1028" w:rsidRDefault="001E1028" w:rsidP="005F1C5A">
            <w:pPr>
              <w:jc w:val="both"/>
              <w:rPr>
                <w:b/>
              </w:rPr>
            </w:pPr>
          </w:p>
          <w:p w14:paraId="5AA7F803" w14:textId="77777777" w:rsidR="001309AA" w:rsidRDefault="001E1028" w:rsidP="001E1028">
            <w:pPr>
              <w:jc w:val="both"/>
              <w:rPr>
                <w:bCs/>
              </w:rPr>
            </w:pPr>
            <w:r>
              <w:rPr>
                <w:bCs/>
              </w:rPr>
              <w:t>No members of the public attended.</w:t>
            </w:r>
          </w:p>
          <w:p w14:paraId="6B79B0BB" w14:textId="47F344EC" w:rsidR="00EC34E5" w:rsidRPr="000659C7" w:rsidRDefault="00EC34E5" w:rsidP="001E1028">
            <w:pPr>
              <w:jc w:val="both"/>
              <w:rPr>
                <w:bCs/>
              </w:rPr>
            </w:pPr>
          </w:p>
        </w:tc>
        <w:tc>
          <w:tcPr>
            <w:tcW w:w="409" w:type="dxa"/>
            <w:shd w:val="clear" w:color="auto" w:fill="auto"/>
          </w:tcPr>
          <w:p w14:paraId="366769FE" w14:textId="77777777" w:rsidR="00810FF1" w:rsidRPr="005D562E" w:rsidRDefault="00810FF1"/>
        </w:tc>
      </w:tr>
      <w:tr w:rsidR="00810FF1" w:rsidRPr="00A3732D" w14:paraId="45828B08" w14:textId="385A0C7E" w:rsidTr="00CB4F27">
        <w:tc>
          <w:tcPr>
            <w:tcW w:w="1337" w:type="dxa"/>
          </w:tcPr>
          <w:p w14:paraId="681D208F" w14:textId="77777777" w:rsidR="00FF41EE" w:rsidRDefault="007B6D9F" w:rsidP="0026144C">
            <w:pPr>
              <w:jc w:val="both"/>
              <w:rPr>
                <w:b/>
                <w:bCs/>
              </w:rPr>
            </w:pPr>
            <w:r>
              <w:rPr>
                <w:b/>
                <w:bCs/>
              </w:rPr>
              <w:t>4.</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F3CE2B5" w14:textId="3D1B7873" w:rsidR="005F497E" w:rsidRDefault="005F497E" w:rsidP="0026144C">
            <w:pPr>
              <w:jc w:val="both"/>
              <w:rPr>
                <w:b/>
                <w:bCs/>
              </w:rPr>
            </w:pPr>
            <w:r>
              <w:rPr>
                <w:b/>
                <w:bCs/>
              </w:rPr>
              <w:t xml:space="preserve"> </w:t>
            </w:r>
          </w:p>
          <w:p w14:paraId="40A79E04" w14:textId="28688530" w:rsidR="00014165" w:rsidRDefault="00EF71FB" w:rsidP="0026144C">
            <w:pPr>
              <w:jc w:val="both"/>
              <w:rPr>
                <w:b/>
                <w:bCs/>
              </w:rPr>
            </w:pPr>
            <w:r>
              <w:rPr>
                <w:b/>
                <w:bCs/>
              </w:rPr>
              <w:t>Note</w:t>
            </w:r>
            <w:r w:rsidR="001E1028">
              <w:rPr>
                <w:b/>
                <w:bCs/>
              </w:rPr>
              <w:t>d</w:t>
            </w:r>
          </w:p>
          <w:p w14:paraId="5222F15E" w14:textId="77777777" w:rsidR="00014165" w:rsidRDefault="00014165" w:rsidP="0026144C">
            <w:pPr>
              <w:jc w:val="both"/>
              <w:rPr>
                <w:b/>
                <w:bCs/>
              </w:rPr>
            </w:pPr>
          </w:p>
          <w:p w14:paraId="7701E00E" w14:textId="6AF9E1C4" w:rsidR="00014165" w:rsidRPr="00C07876" w:rsidRDefault="00014165" w:rsidP="0026144C">
            <w:pPr>
              <w:jc w:val="both"/>
              <w:rPr>
                <w:b/>
                <w:bCs/>
              </w:rPr>
            </w:pPr>
          </w:p>
        </w:tc>
        <w:tc>
          <w:tcPr>
            <w:tcW w:w="7990" w:type="dxa"/>
          </w:tcPr>
          <w:p w14:paraId="0DC9F059" w14:textId="0D147CFE" w:rsidR="007B6D9F" w:rsidRDefault="005F1C5A" w:rsidP="00B64053">
            <w:pPr>
              <w:jc w:val="both"/>
              <w:rPr>
                <w:b/>
                <w:bCs/>
              </w:rPr>
            </w:pPr>
            <w:r>
              <w:rPr>
                <w:b/>
                <w:bCs/>
              </w:rPr>
              <w:t xml:space="preserve">Feedback and information sharing from Cheshire East Councillors (Including flood updates, </w:t>
            </w:r>
            <w:r w:rsidR="00F804E2">
              <w:rPr>
                <w:b/>
                <w:bCs/>
              </w:rPr>
              <w:t>thefts and waste dumping in the village</w:t>
            </w:r>
            <w:r>
              <w:rPr>
                <w:b/>
                <w:bCs/>
              </w:rPr>
              <w:t xml:space="preserve"> and Highways updates).</w:t>
            </w:r>
          </w:p>
          <w:p w14:paraId="49083F24" w14:textId="77777777" w:rsidR="005F1C5A" w:rsidRDefault="005F1C5A" w:rsidP="00B64053">
            <w:pPr>
              <w:jc w:val="both"/>
            </w:pPr>
          </w:p>
          <w:p w14:paraId="6EC333E4" w14:textId="7A7F8DC3" w:rsidR="00DA06D5" w:rsidRDefault="001E1028" w:rsidP="0086306C">
            <w:pPr>
              <w:jc w:val="both"/>
            </w:pPr>
            <w:r>
              <w:t>NW (CE) joined the meeting.</w:t>
            </w:r>
            <w:r w:rsidR="00A8528A">
              <w:t xml:space="preserve">  Some councils will struggle to hold meetings face to face as only 30 members will be allowed to attend.  </w:t>
            </w:r>
            <w:r w:rsidR="00C65838">
              <w:t xml:space="preserve">Face to face meetings </w:t>
            </w:r>
            <w:proofErr w:type="gramStart"/>
            <w:r w:rsidR="00C65838">
              <w:t>are</w:t>
            </w:r>
            <w:proofErr w:type="gramEnd"/>
            <w:r w:rsidR="00C65838">
              <w:t xml:space="preserve"> due to start on 7</w:t>
            </w:r>
            <w:r w:rsidR="00C65838" w:rsidRPr="00C65838">
              <w:rPr>
                <w:vertAlign w:val="superscript"/>
              </w:rPr>
              <w:t>th</w:t>
            </w:r>
            <w:r w:rsidR="00C65838">
              <w:t xml:space="preserve"> May, but the government are being challenged on this.  The date may change and NW will inform us of this.</w:t>
            </w:r>
          </w:p>
          <w:p w14:paraId="0A6E7558" w14:textId="04F580A7" w:rsidR="00305C77" w:rsidRDefault="00305C77" w:rsidP="0086306C">
            <w:pPr>
              <w:jc w:val="both"/>
            </w:pPr>
            <w:r>
              <w:t>The distribution of personal alarms was discussed.</w:t>
            </w:r>
          </w:p>
          <w:p w14:paraId="1F31687F" w14:textId="4CCA3C82" w:rsidR="005613AE" w:rsidRPr="005F1C5A" w:rsidRDefault="005613AE" w:rsidP="001E1028">
            <w:pPr>
              <w:jc w:val="both"/>
            </w:pPr>
          </w:p>
        </w:tc>
        <w:tc>
          <w:tcPr>
            <w:tcW w:w="409" w:type="dxa"/>
            <w:shd w:val="clear" w:color="auto" w:fill="auto"/>
          </w:tcPr>
          <w:p w14:paraId="719E01BB" w14:textId="77777777" w:rsidR="00810FF1" w:rsidRPr="00A3732D" w:rsidRDefault="00810FF1"/>
        </w:tc>
      </w:tr>
      <w:tr w:rsidR="00810FF1" w:rsidRPr="00081B63" w14:paraId="62F44A09" w14:textId="55B55978" w:rsidTr="00CB4F27">
        <w:tc>
          <w:tcPr>
            <w:tcW w:w="1337" w:type="dxa"/>
          </w:tcPr>
          <w:p w14:paraId="3C1C82E8" w14:textId="33D44361" w:rsidR="00810FF1" w:rsidRPr="00C07876" w:rsidRDefault="00810FF1" w:rsidP="0026144C">
            <w:pPr>
              <w:jc w:val="both"/>
              <w:rPr>
                <w:b/>
                <w:bCs/>
              </w:rPr>
            </w:pPr>
            <w:r w:rsidRPr="00C07876">
              <w:rPr>
                <w:b/>
                <w:bCs/>
              </w:rPr>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57F99964" w:rsidR="00E911C0" w:rsidRPr="00C07876" w:rsidRDefault="00712E08" w:rsidP="002265C4">
            <w:pPr>
              <w:jc w:val="both"/>
              <w:rPr>
                <w:b/>
                <w:bCs/>
              </w:rPr>
            </w:pPr>
            <w:r>
              <w:rPr>
                <w:b/>
                <w:bCs/>
              </w:rPr>
              <w:t>Resolved</w:t>
            </w:r>
          </w:p>
        </w:tc>
        <w:tc>
          <w:tcPr>
            <w:tcW w:w="7990" w:type="dxa"/>
          </w:tcPr>
          <w:p w14:paraId="18633D33" w14:textId="77777777" w:rsidR="006A0427" w:rsidRDefault="004201B3" w:rsidP="004201B3">
            <w:pPr>
              <w:jc w:val="both"/>
              <w:rPr>
                <w:b/>
              </w:rPr>
            </w:pPr>
            <w:r w:rsidRPr="004201B3">
              <w:rPr>
                <w:b/>
              </w:rPr>
              <w:t>To agree as a true record, the minutes of the Ordinary Meeting of the Parish Council held on Monday 15</w:t>
            </w:r>
            <w:r w:rsidRPr="004201B3">
              <w:rPr>
                <w:b/>
                <w:vertAlign w:val="superscript"/>
              </w:rPr>
              <w:t>th</w:t>
            </w:r>
            <w:r w:rsidRPr="004201B3">
              <w:rPr>
                <w:b/>
              </w:rPr>
              <w:t xml:space="preserve"> March 2021.</w:t>
            </w:r>
          </w:p>
          <w:p w14:paraId="64048E91" w14:textId="77777777" w:rsidR="00712E08" w:rsidRDefault="00712E08" w:rsidP="004201B3">
            <w:pPr>
              <w:jc w:val="both"/>
              <w:rPr>
                <w:b/>
              </w:rPr>
            </w:pPr>
          </w:p>
          <w:p w14:paraId="1FEDB425" w14:textId="77777777" w:rsidR="00712E08" w:rsidRDefault="00712E08" w:rsidP="004201B3">
            <w:pPr>
              <w:jc w:val="both"/>
              <w:rPr>
                <w:b/>
              </w:rPr>
            </w:pPr>
            <w:r>
              <w:rPr>
                <w:b/>
              </w:rPr>
              <w:t>6 FOR</w:t>
            </w:r>
          </w:p>
          <w:p w14:paraId="4ED52B8B" w14:textId="78E2629A" w:rsidR="00EC34E5" w:rsidRPr="004201B3" w:rsidRDefault="00EC34E5" w:rsidP="004201B3">
            <w:pPr>
              <w:jc w:val="both"/>
              <w:rPr>
                <w:b/>
              </w:rPr>
            </w:pPr>
          </w:p>
        </w:tc>
        <w:tc>
          <w:tcPr>
            <w:tcW w:w="409" w:type="dxa"/>
            <w:shd w:val="clear" w:color="auto" w:fill="auto"/>
          </w:tcPr>
          <w:p w14:paraId="29363839" w14:textId="77777777" w:rsidR="00810FF1" w:rsidRPr="00081B63" w:rsidRDefault="00810FF1"/>
        </w:tc>
      </w:tr>
      <w:tr w:rsidR="00810FF1" w:rsidRPr="00F409F8" w14:paraId="573335BD" w14:textId="20179E34" w:rsidTr="004A5611">
        <w:trPr>
          <w:trHeight w:val="829"/>
        </w:trPr>
        <w:tc>
          <w:tcPr>
            <w:tcW w:w="1337" w:type="dxa"/>
          </w:tcPr>
          <w:p w14:paraId="50C9339B" w14:textId="37D541A6" w:rsidR="00810FF1" w:rsidRDefault="00810FF1" w:rsidP="0026144C">
            <w:pPr>
              <w:jc w:val="both"/>
            </w:pPr>
            <w:r w:rsidRPr="00633D9B">
              <w:rPr>
                <w:b/>
                <w:bCs/>
              </w:rPr>
              <w:t>6</w:t>
            </w:r>
            <w:r>
              <w:t>.</w:t>
            </w:r>
          </w:p>
          <w:p w14:paraId="22D9B957" w14:textId="77777777" w:rsidR="005464AD" w:rsidRDefault="005464AD" w:rsidP="0026144C">
            <w:pPr>
              <w:jc w:val="both"/>
              <w:rPr>
                <w:b/>
              </w:rPr>
            </w:pPr>
          </w:p>
          <w:p w14:paraId="146E7836" w14:textId="48E037B1" w:rsidR="005464AD" w:rsidRDefault="005464AD" w:rsidP="0026144C">
            <w:pPr>
              <w:jc w:val="both"/>
              <w:rPr>
                <w:b/>
              </w:rPr>
            </w:pPr>
          </w:p>
          <w:p w14:paraId="324597EE" w14:textId="77777777" w:rsidR="004A5611" w:rsidRDefault="004A5611" w:rsidP="009C46E2">
            <w:pPr>
              <w:jc w:val="both"/>
              <w:rPr>
                <w:b/>
              </w:rPr>
            </w:pPr>
          </w:p>
          <w:p w14:paraId="51CD9035" w14:textId="30A27CBB" w:rsidR="0013328A" w:rsidRPr="000B0A77" w:rsidRDefault="00E2689A" w:rsidP="009C46E2">
            <w:pPr>
              <w:jc w:val="both"/>
              <w:rPr>
                <w:b/>
              </w:rPr>
            </w:pPr>
            <w:r>
              <w:rPr>
                <w:b/>
              </w:rPr>
              <w:t>Resolved</w:t>
            </w:r>
          </w:p>
        </w:tc>
        <w:tc>
          <w:tcPr>
            <w:tcW w:w="7990" w:type="dxa"/>
          </w:tcPr>
          <w:p w14:paraId="7AA95013" w14:textId="7D24AF34" w:rsidR="00934006" w:rsidRDefault="009C46E2" w:rsidP="006D70E7">
            <w:pPr>
              <w:jc w:val="both"/>
              <w:rPr>
                <w:b/>
              </w:rPr>
            </w:pPr>
            <w:r w:rsidRPr="009C46E2">
              <w:rPr>
                <w:b/>
              </w:rPr>
              <w:t xml:space="preserve">Finance </w:t>
            </w:r>
          </w:p>
          <w:p w14:paraId="03624DD6" w14:textId="77777777" w:rsidR="00EC34E5" w:rsidRDefault="00EC34E5" w:rsidP="006D70E7">
            <w:pPr>
              <w:jc w:val="both"/>
              <w:rPr>
                <w:b/>
              </w:rPr>
            </w:pPr>
          </w:p>
          <w:p w14:paraId="7F36C3D7" w14:textId="14FE13DE" w:rsidR="009C46E2" w:rsidRDefault="009C46E2" w:rsidP="009C46E2">
            <w:pPr>
              <w:pStyle w:val="ListParagraph"/>
              <w:numPr>
                <w:ilvl w:val="0"/>
                <w:numId w:val="42"/>
              </w:numPr>
              <w:jc w:val="both"/>
              <w:rPr>
                <w:b/>
              </w:rPr>
            </w:pPr>
            <w:r>
              <w:rPr>
                <w:b/>
              </w:rPr>
              <w:t>Payments to be authorised by the council</w:t>
            </w:r>
          </w:p>
          <w:p w14:paraId="724CF513" w14:textId="573940D4" w:rsidR="00FB1C15" w:rsidRDefault="00FB1C15" w:rsidP="00FB1C15">
            <w:pPr>
              <w:pStyle w:val="ListParagraph"/>
              <w:jc w:val="both"/>
              <w:rPr>
                <w:b/>
              </w:rPr>
            </w:pPr>
            <w:r>
              <w:rPr>
                <w:b/>
              </w:rPr>
              <w:t>BACS</w:t>
            </w:r>
          </w:p>
          <w:p w14:paraId="637829A2" w14:textId="13E22371" w:rsidR="006F1734" w:rsidRDefault="006F1734" w:rsidP="006F1734">
            <w:pPr>
              <w:pStyle w:val="ListParagraph"/>
              <w:jc w:val="both"/>
              <w:rPr>
                <w:b/>
              </w:rPr>
            </w:pPr>
          </w:p>
          <w:tbl>
            <w:tblPr>
              <w:tblStyle w:val="TableGrid"/>
              <w:tblW w:w="0" w:type="auto"/>
              <w:tblInd w:w="720" w:type="dxa"/>
              <w:tblLook w:val="04A0" w:firstRow="1" w:lastRow="0" w:firstColumn="1" w:lastColumn="0" w:noHBand="0" w:noVBand="1"/>
            </w:tblPr>
            <w:tblGrid>
              <w:gridCol w:w="3551"/>
              <w:gridCol w:w="3493"/>
            </w:tblGrid>
            <w:tr w:rsidR="006F1734" w14:paraId="052BAC93" w14:textId="77777777" w:rsidTr="006F1734">
              <w:tc>
                <w:tcPr>
                  <w:tcW w:w="3882" w:type="dxa"/>
                </w:tcPr>
                <w:p w14:paraId="53C12736" w14:textId="69F46941" w:rsidR="006F1734" w:rsidRPr="00312E1B" w:rsidRDefault="006F1734" w:rsidP="006F1734">
                  <w:pPr>
                    <w:pStyle w:val="ListParagraph"/>
                    <w:ind w:left="0"/>
                    <w:jc w:val="both"/>
                    <w:rPr>
                      <w:bCs/>
                    </w:rPr>
                  </w:pPr>
                  <w:r w:rsidRPr="00312E1B">
                    <w:rPr>
                      <w:bCs/>
                    </w:rPr>
                    <w:t>L Baxter Smallwood</w:t>
                  </w:r>
                </w:p>
              </w:tc>
              <w:tc>
                <w:tcPr>
                  <w:tcW w:w="3882" w:type="dxa"/>
                </w:tcPr>
                <w:p w14:paraId="340A2B4B" w14:textId="634B2A3D" w:rsidR="006F1734" w:rsidRPr="00312E1B" w:rsidRDefault="006F1734" w:rsidP="006F1734">
                  <w:pPr>
                    <w:pStyle w:val="ListParagraph"/>
                    <w:ind w:left="0"/>
                    <w:jc w:val="both"/>
                    <w:rPr>
                      <w:bCs/>
                    </w:rPr>
                  </w:pPr>
                  <w:r w:rsidRPr="00312E1B">
                    <w:rPr>
                      <w:bCs/>
                    </w:rPr>
                    <w:t>£50</w:t>
                  </w:r>
                </w:p>
              </w:tc>
            </w:tr>
            <w:tr w:rsidR="006F1734" w14:paraId="0F8F306E" w14:textId="77777777" w:rsidTr="006F1734">
              <w:tc>
                <w:tcPr>
                  <w:tcW w:w="3882" w:type="dxa"/>
                </w:tcPr>
                <w:p w14:paraId="77882C16" w14:textId="6D4122E9" w:rsidR="006F1734" w:rsidRPr="00312E1B" w:rsidRDefault="006F1734" w:rsidP="006F1734">
                  <w:pPr>
                    <w:pStyle w:val="ListParagraph"/>
                    <w:ind w:left="0"/>
                    <w:jc w:val="both"/>
                    <w:rPr>
                      <w:bCs/>
                    </w:rPr>
                  </w:pPr>
                  <w:proofErr w:type="spellStart"/>
                  <w:r w:rsidRPr="00312E1B">
                    <w:rPr>
                      <w:bCs/>
                    </w:rPr>
                    <w:t>Chalc</w:t>
                  </w:r>
                  <w:proofErr w:type="spellEnd"/>
                  <w:r w:rsidRPr="00312E1B">
                    <w:rPr>
                      <w:bCs/>
                    </w:rPr>
                    <w:t xml:space="preserve"> subscription</w:t>
                  </w:r>
                </w:p>
              </w:tc>
              <w:tc>
                <w:tcPr>
                  <w:tcW w:w="3882" w:type="dxa"/>
                </w:tcPr>
                <w:p w14:paraId="3E103A09" w14:textId="4E148469" w:rsidR="006F1734" w:rsidRPr="00312E1B" w:rsidRDefault="006F1734" w:rsidP="006F1734">
                  <w:pPr>
                    <w:pStyle w:val="ListParagraph"/>
                    <w:ind w:left="0"/>
                    <w:jc w:val="both"/>
                    <w:rPr>
                      <w:bCs/>
                    </w:rPr>
                  </w:pPr>
                  <w:r w:rsidRPr="00312E1B">
                    <w:rPr>
                      <w:bCs/>
                    </w:rPr>
                    <w:t>£99.36</w:t>
                  </w:r>
                </w:p>
              </w:tc>
            </w:tr>
            <w:tr w:rsidR="006F1734" w14:paraId="49C4FD30" w14:textId="77777777" w:rsidTr="006F1734">
              <w:tc>
                <w:tcPr>
                  <w:tcW w:w="3882" w:type="dxa"/>
                </w:tcPr>
                <w:p w14:paraId="0341B88B" w14:textId="435D250D" w:rsidR="006F1734" w:rsidRPr="00312E1B" w:rsidRDefault="006F1734" w:rsidP="006F1734">
                  <w:pPr>
                    <w:pStyle w:val="ListParagraph"/>
                    <w:ind w:left="0"/>
                    <w:jc w:val="both"/>
                    <w:rPr>
                      <w:bCs/>
                    </w:rPr>
                  </w:pPr>
                  <w:proofErr w:type="spellStart"/>
                  <w:r w:rsidRPr="00312E1B">
                    <w:rPr>
                      <w:bCs/>
                    </w:rPr>
                    <w:t>Autela</w:t>
                  </w:r>
                  <w:proofErr w:type="spellEnd"/>
                  <w:r w:rsidRPr="00312E1B">
                    <w:rPr>
                      <w:bCs/>
                    </w:rPr>
                    <w:t xml:space="preserve"> Payroll Services</w:t>
                  </w:r>
                </w:p>
              </w:tc>
              <w:tc>
                <w:tcPr>
                  <w:tcW w:w="3882" w:type="dxa"/>
                </w:tcPr>
                <w:p w14:paraId="0B51520A" w14:textId="400492D2" w:rsidR="006F1734" w:rsidRPr="00312E1B" w:rsidRDefault="006F1734" w:rsidP="006F1734">
                  <w:pPr>
                    <w:pStyle w:val="ListParagraph"/>
                    <w:ind w:left="0"/>
                    <w:jc w:val="both"/>
                    <w:rPr>
                      <w:bCs/>
                    </w:rPr>
                  </w:pPr>
                  <w:r w:rsidRPr="00312E1B">
                    <w:rPr>
                      <w:bCs/>
                    </w:rPr>
                    <w:t>£41.76</w:t>
                  </w:r>
                </w:p>
              </w:tc>
            </w:tr>
            <w:tr w:rsidR="006F1734" w14:paraId="4ECB7898" w14:textId="77777777" w:rsidTr="006F1734">
              <w:tc>
                <w:tcPr>
                  <w:tcW w:w="3882" w:type="dxa"/>
                </w:tcPr>
                <w:p w14:paraId="2531E3B6" w14:textId="30DBB284" w:rsidR="006F1734" w:rsidRPr="00312E1B" w:rsidRDefault="006F1734" w:rsidP="006F1734">
                  <w:pPr>
                    <w:pStyle w:val="ListParagraph"/>
                    <w:ind w:left="0"/>
                    <w:jc w:val="both"/>
                    <w:rPr>
                      <w:bCs/>
                    </w:rPr>
                  </w:pPr>
                  <w:r w:rsidRPr="00312E1B">
                    <w:rPr>
                      <w:bCs/>
                    </w:rPr>
                    <w:t>J Gamage salary</w:t>
                  </w:r>
                </w:p>
              </w:tc>
              <w:tc>
                <w:tcPr>
                  <w:tcW w:w="3882" w:type="dxa"/>
                </w:tcPr>
                <w:p w14:paraId="05F97A0A" w14:textId="647F75FE" w:rsidR="006F1734" w:rsidRPr="00312E1B" w:rsidRDefault="006F1734" w:rsidP="006F1734">
                  <w:pPr>
                    <w:pStyle w:val="ListParagraph"/>
                    <w:ind w:left="0"/>
                    <w:jc w:val="both"/>
                    <w:rPr>
                      <w:bCs/>
                    </w:rPr>
                  </w:pPr>
                  <w:r w:rsidRPr="00312E1B">
                    <w:rPr>
                      <w:bCs/>
                    </w:rPr>
                    <w:t>£176.88</w:t>
                  </w:r>
                </w:p>
              </w:tc>
            </w:tr>
          </w:tbl>
          <w:p w14:paraId="0909AEC6" w14:textId="77777777" w:rsidR="00312E1B" w:rsidRDefault="00312E1B" w:rsidP="00312E1B">
            <w:pPr>
              <w:pStyle w:val="ListParagraph"/>
              <w:jc w:val="both"/>
              <w:rPr>
                <w:b/>
              </w:rPr>
            </w:pPr>
          </w:p>
          <w:p w14:paraId="307C6734" w14:textId="4259C5E5" w:rsidR="00312E1B" w:rsidRDefault="00312E1B" w:rsidP="00312E1B">
            <w:pPr>
              <w:pStyle w:val="ListParagraph"/>
              <w:jc w:val="both"/>
              <w:rPr>
                <w:b/>
              </w:rPr>
            </w:pPr>
            <w:r>
              <w:rPr>
                <w:b/>
              </w:rPr>
              <w:t>Cheques</w:t>
            </w:r>
          </w:p>
          <w:p w14:paraId="657655A1" w14:textId="6D50CC9A" w:rsidR="006F1734" w:rsidRDefault="00312E1B" w:rsidP="00312E1B">
            <w:pPr>
              <w:pStyle w:val="ListParagraph"/>
              <w:jc w:val="both"/>
              <w:rPr>
                <w:b/>
              </w:rPr>
            </w:pPr>
            <w:r>
              <w:rPr>
                <w:bCs/>
              </w:rPr>
              <w:t>None issued or waiting to be cashed</w:t>
            </w:r>
            <w:r w:rsidR="0013328A">
              <w:rPr>
                <w:bCs/>
              </w:rPr>
              <w:t xml:space="preserve">            </w:t>
            </w:r>
            <w:r w:rsidR="0013328A" w:rsidRPr="0013328A">
              <w:rPr>
                <w:b/>
              </w:rPr>
              <w:t>6 FOR</w:t>
            </w:r>
          </w:p>
          <w:p w14:paraId="4FC6232F" w14:textId="7F40A9FF" w:rsidR="00EC34E5" w:rsidRDefault="00EC34E5" w:rsidP="00312E1B">
            <w:pPr>
              <w:pStyle w:val="ListParagraph"/>
              <w:jc w:val="both"/>
              <w:rPr>
                <w:b/>
                <w:bCs/>
              </w:rPr>
            </w:pPr>
          </w:p>
          <w:p w14:paraId="6EC6995D" w14:textId="6CA4F2FD" w:rsidR="00EC34E5" w:rsidRDefault="00EC34E5" w:rsidP="00320902">
            <w:pPr>
              <w:jc w:val="both"/>
              <w:rPr>
                <w:bCs/>
              </w:rPr>
            </w:pPr>
          </w:p>
          <w:p w14:paraId="0F0AD4CA" w14:textId="77777777" w:rsidR="00320902" w:rsidRPr="00320902" w:rsidRDefault="00320902" w:rsidP="00320902">
            <w:pPr>
              <w:jc w:val="both"/>
              <w:rPr>
                <w:bCs/>
              </w:rPr>
            </w:pPr>
          </w:p>
          <w:p w14:paraId="5193E082" w14:textId="77777777" w:rsidR="00312E1B" w:rsidRDefault="00312E1B" w:rsidP="00312E1B">
            <w:pPr>
              <w:pStyle w:val="ListParagraph"/>
              <w:jc w:val="both"/>
              <w:rPr>
                <w:b/>
              </w:rPr>
            </w:pPr>
          </w:p>
          <w:p w14:paraId="779B8E40" w14:textId="042D7E14" w:rsidR="009C46E2" w:rsidRDefault="00EC34E5" w:rsidP="00EC34E5">
            <w:pPr>
              <w:pStyle w:val="ListParagraph"/>
              <w:jc w:val="both"/>
              <w:rPr>
                <w:b/>
              </w:rPr>
            </w:pPr>
            <w:r>
              <w:rPr>
                <w:b/>
              </w:rPr>
              <w:lastRenderedPageBreak/>
              <w:t>b.</w:t>
            </w:r>
            <w:r w:rsidR="009C46E2" w:rsidRPr="009C46E2">
              <w:rPr>
                <w:b/>
              </w:rPr>
              <w:t xml:space="preserve"> Bank statement reconciliation</w:t>
            </w:r>
          </w:p>
          <w:p w14:paraId="244EE57D" w14:textId="1FBC9BC3" w:rsidR="00312E1B" w:rsidRDefault="00312E1B" w:rsidP="00312E1B">
            <w:pPr>
              <w:pStyle w:val="ListParagraph"/>
              <w:jc w:val="both"/>
              <w:rPr>
                <w:bCs/>
              </w:rPr>
            </w:pPr>
          </w:p>
          <w:p w14:paraId="12ACB2EA" w14:textId="5CE18F0D" w:rsidR="00312E1B" w:rsidRDefault="0096228E" w:rsidP="00312E1B">
            <w:pPr>
              <w:pStyle w:val="ListParagraph"/>
              <w:jc w:val="both"/>
              <w:rPr>
                <w:bCs/>
              </w:rPr>
            </w:pPr>
            <w:r>
              <w:rPr>
                <w:bCs/>
              </w:rPr>
              <w:t xml:space="preserve">Bank accounts at the end of </w:t>
            </w:r>
            <w:r w:rsidRPr="00713841">
              <w:rPr>
                <w:b/>
              </w:rPr>
              <w:t>March 2021</w:t>
            </w:r>
          </w:p>
          <w:p w14:paraId="5439CA93" w14:textId="7EFCAD82" w:rsidR="00291167" w:rsidRDefault="00291167" w:rsidP="00312E1B">
            <w:pPr>
              <w:pStyle w:val="ListParagraph"/>
              <w:jc w:val="both"/>
              <w:rPr>
                <w:bCs/>
              </w:rPr>
            </w:pPr>
            <w:r>
              <w:rPr>
                <w:bCs/>
              </w:rPr>
              <w:t xml:space="preserve">Current </w:t>
            </w:r>
            <w:proofErr w:type="spellStart"/>
            <w:proofErr w:type="gramStart"/>
            <w:r>
              <w:rPr>
                <w:bCs/>
              </w:rPr>
              <w:t>Acc</w:t>
            </w:r>
            <w:proofErr w:type="spellEnd"/>
            <w:r>
              <w:rPr>
                <w:bCs/>
              </w:rPr>
              <w:t xml:space="preserve"> :</w:t>
            </w:r>
            <w:proofErr w:type="gramEnd"/>
            <w:r>
              <w:rPr>
                <w:bCs/>
              </w:rPr>
              <w:t xml:space="preserve"> </w:t>
            </w:r>
            <w:r w:rsidR="006F4A00">
              <w:rPr>
                <w:bCs/>
              </w:rPr>
              <w:t xml:space="preserve">     £20,566.55</w:t>
            </w:r>
          </w:p>
          <w:p w14:paraId="338627F8" w14:textId="42F0A7B2" w:rsidR="00291167" w:rsidRDefault="00291167" w:rsidP="00312E1B">
            <w:pPr>
              <w:pStyle w:val="ListParagraph"/>
              <w:jc w:val="both"/>
              <w:rPr>
                <w:bCs/>
              </w:rPr>
            </w:pPr>
            <w:r>
              <w:rPr>
                <w:bCs/>
              </w:rPr>
              <w:t xml:space="preserve">Renovation </w:t>
            </w:r>
            <w:proofErr w:type="spellStart"/>
            <w:r>
              <w:rPr>
                <w:bCs/>
              </w:rPr>
              <w:t>Acc</w:t>
            </w:r>
            <w:proofErr w:type="spellEnd"/>
            <w:r>
              <w:rPr>
                <w:bCs/>
              </w:rPr>
              <w:t xml:space="preserve"> </w:t>
            </w:r>
            <w:r w:rsidR="00BF6B15">
              <w:rPr>
                <w:bCs/>
              </w:rPr>
              <w:t xml:space="preserve">       </w:t>
            </w:r>
            <w:r>
              <w:rPr>
                <w:bCs/>
              </w:rPr>
              <w:t xml:space="preserve"> £37.24</w:t>
            </w:r>
          </w:p>
          <w:p w14:paraId="35EBD400" w14:textId="6535D104" w:rsidR="003C1434" w:rsidRDefault="003C1434" w:rsidP="00312E1B">
            <w:pPr>
              <w:pStyle w:val="ListParagraph"/>
              <w:jc w:val="both"/>
              <w:rPr>
                <w:bCs/>
              </w:rPr>
            </w:pPr>
            <w:r>
              <w:rPr>
                <w:bCs/>
              </w:rPr>
              <w:t>TOTAL =</w:t>
            </w:r>
            <w:r w:rsidR="00BF6B15">
              <w:rPr>
                <w:bCs/>
              </w:rPr>
              <w:t xml:space="preserve">           </w:t>
            </w:r>
            <w:r>
              <w:rPr>
                <w:bCs/>
              </w:rPr>
              <w:t xml:space="preserve"> £20,603.79</w:t>
            </w:r>
          </w:p>
          <w:p w14:paraId="322DBD1C" w14:textId="77777777" w:rsidR="00EC34E5" w:rsidRDefault="00EC34E5" w:rsidP="00312E1B">
            <w:pPr>
              <w:pStyle w:val="ListParagraph"/>
              <w:jc w:val="both"/>
              <w:rPr>
                <w:bCs/>
              </w:rPr>
            </w:pPr>
          </w:p>
          <w:p w14:paraId="47B89C3D" w14:textId="265CC7CC" w:rsidR="00863119" w:rsidRDefault="00863119" w:rsidP="00863119">
            <w:pPr>
              <w:jc w:val="both"/>
              <w:rPr>
                <w:b/>
              </w:rPr>
            </w:pPr>
            <w:r w:rsidRPr="00863119">
              <w:rPr>
                <w:b/>
              </w:rPr>
              <w:t>Direct debits paid</w:t>
            </w:r>
          </w:p>
          <w:p w14:paraId="5069A950" w14:textId="0091317E" w:rsidR="00EC34E5" w:rsidRDefault="00EC34E5" w:rsidP="00863119">
            <w:pPr>
              <w:jc w:val="both"/>
              <w:rPr>
                <w:b/>
              </w:rPr>
            </w:pPr>
          </w:p>
          <w:tbl>
            <w:tblPr>
              <w:tblStyle w:val="TableGrid"/>
              <w:tblW w:w="0" w:type="auto"/>
              <w:tblLook w:val="04A0" w:firstRow="1" w:lastRow="0" w:firstColumn="1" w:lastColumn="0" w:noHBand="0" w:noVBand="1"/>
            </w:tblPr>
            <w:tblGrid>
              <w:gridCol w:w="3224"/>
              <w:gridCol w:w="2693"/>
            </w:tblGrid>
            <w:tr w:rsidR="00EC34E5" w14:paraId="081D9BC4" w14:textId="77777777" w:rsidTr="00EC34E5">
              <w:trPr>
                <w:trHeight w:val="311"/>
              </w:trPr>
              <w:tc>
                <w:tcPr>
                  <w:tcW w:w="3224" w:type="dxa"/>
                </w:tcPr>
                <w:p w14:paraId="124050FE" w14:textId="1F3424B0" w:rsidR="00EC34E5" w:rsidRDefault="00EC34E5" w:rsidP="00863119">
                  <w:pPr>
                    <w:jc w:val="both"/>
                    <w:rPr>
                      <w:b/>
                    </w:rPr>
                  </w:pPr>
                  <w:r>
                    <w:rPr>
                      <w:b/>
                    </w:rPr>
                    <w:t>BT</w:t>
                  </w:r>
                </w:p>
              </w:tc>
              <w:tc>
                <w:tcPr>
                  <w:tcW w:w="2693" w:type="dxa"/>
                </w:tcPr>
                <w:p w14:paraId="486FE7D4" w14:textId="0DDB4980" w:rsidR="00EC34E5" w:rsidRDefault="0010763C" w:rsidP="00863119">
                  <w:pPr>
                    <w:jc w:val="both"/>
                    <w:rPr>
                      <w:b/>
                    </w:rPr>
                  </w:pPr>
                  <w:r>
                    <w:rPr>
                      <w:b/>
                    </w:rPr>
                    <w:t>£46.80</w:t>
                  </w:r>
                </w:p>
              </w:tc>
            </w:tr>
            <w:tr w:rsidR="00EC34E5" w14:paraId="0A33E558" w14:textId="77777777" w:rsidTr="00EC34E5">
              <w:tc>
                <w:tcPr>
                  <w:tcW w:w="3224" w:type="dxa"/>
                </w:tcPr>
                <w:p w14:paraId="72ED6952" w14:textId="08E5F82D" w:rsidR="00EC34E5" w:rsidRDefault="0010763C" w:rsidP="00863119">
                  <w:pPr>
                    <w:jc w:val="both"/>
                    <w:rPr>
                      <w:b/>
                    </w:rPr>
                  </w:pPr>
                  <w:r>
                    <w:rPr>
                      <w:b/>
                    </w:rPr>
                    <w:t>Yu Energy Gas</w:t>
                  </w:r>
                </w:p>
              </w:tc>
              <w:tc>
                <w:tcPr>
                  <w:tcW w:w="2693" w:type="dxa"/>
                </w:tcPr>
                <w:p w14:paraId="18EE54B2" w14:textId="434F5041" w:rsidR="00EC34E5" w:rsidRDefault="0010763C" w:rsidP="00863119">
                  <w:pPr>
                    <w:jc w:val="both"/>
                    <w:rPr>
                      <w:b/>
                    </w:rPr>
                  </w:pPr>
                  <w:r>
                    <w:rPr>
                      <w:b/>
                    </w:rPr>
                    <w:t>£71.28</w:t>
                  </w:r>
                </w:p>
              </w:tc>
            </w:tr>
            <w:tr w:rsidR="00EC34E5" w14:paraId="01DDD38D" w14:textId="77777777" w:rsidTr="00EC34E5">
              <w:tc>
                <w:tcPr>
                  <w:tcW w:w="3224" w:type="dxa"/>
                </w:tcPr>
                <w:p w14:paraId="03F208AF" w14:textId="77C7A138" w:rsidR="00EC34E5" w:rsidRDefault="0010763C" w:rsidP="00863119">
                  <w:pPr>
                    <w:jc w:val="both"/>
                    <w:rPr>
                      <w:b/>
                    </w:rPr>
                  </w:pPr>
                  <w:r>
                    <w:rPr>
                      <w:b/>
                    </w:rPr>
                    <w:t>Yu Energy Electricity</w:t>
                  </w:r>
                </w:p>
              </w:tc>
              <w:tc>
                <w:tcPr>
                  <w:tcW w:w="2693" w:type="dxa"/>
                </w:tcPr>
                <w:p w14:paraId="7743DF63" w14:textId="050EC493" w:rsidR="00EC34E5" w:rsidRDefault="0010763C" w:rsidP="00863119">
                  <w:pPr>
                    <w:jc w:val="both"/>
                    <w:rPr>
                      <w:b/>
                    </w:rPr>
                  </w:pPr>
                  <w:r>
                    <w:rPr>
                      <w:b/>
                    </w:rPr>
                    <w:t>£6.80</w:t>
                  </w:r>
                </w:p>
              </w:tc>
            </w:tr>
          </w:tbl>
          <w:p w14:paraId="5D245091" w14:textId="77777777" w:rsidR="00EC34E5" w:rsidRPr="00863119" w:rsidRDefault="00EC34E5" w:rsidP="00863119">
            <w:pPr>
              <w:jc w:val="both"/>
              <w:rPr>
                <w:b/>
              </w:rPr>
            </w:pPr>
          </w:p>
          <w:p w14:paraId="57FBADD5" w14:textId="22660CB9" w:rsidR="00073CA0" w:rsidRDefault="00073CA0" w:rsidP="00863119">
            <w:pPr>
              <w:jc w:val="both"/>
              <w:rPr>
                <w:bCs/>
              </w:rPr>
            </w:pPr>
            <w:r>
              <w:rPr>
                <w:bCs/>
              </w:rPr>
              <w:t>A VAT return has been completed for period ending 31</w:t>
            </w:r>
            <w:r w:rsidRPr="00073CA0">
              <w:rPr>
                <w:bCs/>
                <w:vertAlign w:val="superscript"/>
              </w:rPr>
              <w:t>st</w:t>
            </w:r>
            <w:r>
              <w:rPr>
                <w:bCs/>
              </w:rPr>
              <w:t xml:space="preserve"> March</w:t>
            </w:r>
            <w:r w:rsidR="004808BA">
              <w:rPr>
                <w:bCs/>
              </w:rPr>
              <w:t xml:space="preserve"> £189.75</w:t>
            </w:r>
          </w:p>
          <w:p w14:paraId="26DB15A0" w14:textId="5FC7CD3A" w:rsidR="00073CA0" w:rsidRPr="00863119" w:rsidRDefault="00073CA0" w:rsidP="00863119">
            <w:pPr>
              <w:jc w:val="both"/>
              <w:rPr>
                <w:bCs/>
              </w:rPr>
            </w:pPr>
            <w:r>
              <w:rPr>
                <w:bCs/>
              </w:rPr>
              <w:t>The first Precept payment has been received £5,628.</w:t>
            </w:r>
          </w:p>
          <w:p w14:paraId="770007AB" w14:textId="7A5DB2A6" w:rsidR="00312E1B" w:rsidRPr="009C46E2" w:rsidRDefault="00312E1B" w:rsidP="00312E1B">
            <w:pPr>
              <w:pStyle w:val="ListParagraph"/>
              <w:jc w:val="both"/>
              <w:rPr>
                <w:b/>
              </w:rPr>
            </w:pPr>
          </w:p>
        </w:tc>
        <w:tc>
          <w:tcPr>
            <w:tcW w:w="409" w:type="dxa"/>
            <w:shd w:val="clear" w:color="auto" w:fill="auto"/>
          </w:tcPr>
          <w:p w14:paraId="451CECE9" w14:textId="77777777" w:rsidR="00810FF1" w:rsidRPr="00F409F8" w:rsidRDefault="00810FF1"/>
        </w:tc>
      </w:tr>
      <w:tr w:rsidR="00636E7F" w:rsidRPr="00F409F8" w14:paraId="2A6B7B75" w14:textId="77777777" w:rsidTr="00CB4F27">
        <w:tc>
          <w:tcPr>
            <w:tcW w:w="1337" w:type="dxa"/>
          </w:tcPr>
          <w:p w14:paraId="5B0CE361" w14:textId="07FF3926" w:rsidR="004A5611" w:rsidRPr="00A04042" w:rsidRDefault="00636E7F" w:rsidP="0026144C">
            <w:pPr>
              <w:jc w:val="both"/>
              <w:rPr>
                <w:b/>
                <w:bCs/>
              </w:rPr>
            </w:pPr>
            <w:r w:rsidRPr="00A04042">
              <w:rPr>
                <w:b/>
                <w:bCs/>
              </w:rPr>
              <w:t>7</w:t>
            </w:r>
            <w:r w:rsidR="004A5611" w:rsidRPr="00A04042">
              <w:rPr>
                <w:b/>
                <w:bCs/>
              </w:rPr>
              <w:t>.</w:t>
            </w:r>
          </w:p>
          <w:p w14:paraId="6D2E1E8A" w14:textId="4CC3CA75" w:rsidR="00AD1B86" w:rsidRPr="00A04042" w:rsidRDefault="00801860" w:rsidP="0026144C">
            <w:pPr>
              <w:jc w:val="both"/>
              <w:rPr>
                <w:b/>
                <w:bCs/>
              </w:rPr>
            </w:pPr>
            <w:r>
              <w:rPr>
                <w:b/>
                <w:bCs/>
              </w:rPr>
              <w:t>Noted</w:t>
            </w:r>
          </w:p>
          <w:p w14:paraId="1B9FAEEC" w14:textId="77777777" w:rsidR="00C07876" w:rsidRPr="00A04042" w:rsidRDefault="00C07876" w:rsidP="0026144C">
            <w:pPr>
              <w:jc w:val="both"/>
              <w:rPr>
                <w:b/>
                <w:bCs/>
              </w:rPr>
            </w:pPr>
          </w:p>
          <w:p w14:paraId="352324F8" w14:textId="37672D22" w:rsidR="00C07876" w:rsidRPr="00A04042" w:rsidRDefault="00C07876" w:rsidP="0026144C">
            <w:pPr>
              <w:jc w:val="both"/>
              <w:rPr>
                <w:b/>
                <w:bCs/>
              </w:rPr>
            </w:pPr>
          </w:p>
        </w:tc>
        <w:tc>
          <w:tcPr>
            <w:tcW w:w="7990" w:type="dxa"/>
          </w:tcPr>
          <w:p w14:paraId="5692ED12" w14:textId="77777777" w:rsidR="00B738AA" w:rsidRPr="005C7B83" w:rsidRDefault="00A04042" w:rsidP="00A04042">
            <w:pPr>
              <w:jc w:val="both"/>
              <w:rPr>
                <w:b/>
                <w:bCs/>
              </w:rPr>
            </w:pPr>
            <w:r w:rsidRPr="005C7B83">
              <w:rPr>
                <w:b/>
                <w:bCs/>
              </w:rPr>
              <w:t>PCSO comments</w:t>
            </w:r>
          </w:p>
          <w:p w14:paraId="04C2D321" w14:textId="77777777" w:rsidR="005C7B83" w:rsidRDefault="005C7B83" w:rsidP="00A04042">
            <w:pPr>
              <w:jc w:val="both"/>
            </w:pPr>
            <w:r w:rsidRPr="005C7B83">
              <w:t>Information was emailed.  As yet no arrests have been made for the thefts in the village.  Personal alarms will be available for women on 25</w:t>
            </w:r>
            <w:r w:rsidRPr="005C7B83">
              <w:rPr>
                <w:vertAlign w:val="superscript"/>
              </w:rPr>
              <w:t>th</w:t>
            </w:r>
            <w:r w:rsidRPr="005C7B83">
              <w:t xml:space="preserve"> April in Poynton.  The place and time will be requested from the PCSO.  He will be asked if he can deliver more to the village.</w:t>
            </w:r>
          </w:p>
          <w:p w14:paraId="204E06DA" w14:textId="5E628630" w:rsidR="00801860" w:rsidRPr="005C7B83" w:rsidRDefault="00801860" w:rsidP="00A04042">
            <w:pPr>
              <w:jc w:val="both"/>
            </w:pPr>
          </w:p>
        </w:tc>
        <w:tc>
          <w:tcPr>
            <w:tcW w:w="409" w:type="dxa"/>
            <w:shd w:val="clear" w:color="auto" w:fill="auto"/>
          </w:tcPr>
          <w:p w14:paraId="6C699AFB" w14:textId="77777777" w:rsidR="00636E7F" w:rsidRPr="00F409F8" w:rsidRDefault="00636E7F"/>
        </w:tc>
      </w:tr>
      <w:tr w:rsidR="00810FF1" w:rsidRPr="00F943BA" w14:paraId="4E358EA2" w14:textId="01B96D15" w:rsidTr="00CB4F27">
        <w:trPr>
          <w:trHeight w:val="731"/>
        </w:trPr>
        <w:tc>
          <w:tcPr>
            <w:tcW w:w="1337"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6D1E23A4" w14:textId="706040C4" w:rsidR="00482C75" w:rsidRDefault="00C04A6C" w:rsidP="0026144C">
            <w:pPr>
              <w:jc w:val="both"/>
              <w:rPr>
                <w:b/>
                <w:bCs/>
              </w:rPr>
            </w:pPr>
            <w:r>
              <w:rPr>
                <w:b/>
                <w:bCs/>
              </w:rPr>
              <w:t xml:space="preserve"> </w:t>
            </w:r>
          </w:p>
          <w:p w14:paraId="767AE19A" w14:textId="77777777" w:rsidR="00E911C0" w:rsidRDefault="00E911C0" w:rsidP="00CB07A1">
            <w:pPr>
              <w:jc w:val="both"/>
              <w:rPr>
                <w:b/>
                <w:bCs/>
              </w:rPr>
            </w:pPr>
          </w:p>
          <w:p w14:paraId="6C733684" w14:textId="77777777" w:rsidR="00B17660" w:rsidRDefault="00B17660" w:rsidP="00CB07A1">
            <w:pPr>
              <w:jc w:val="both"/>
              <w:rPr>
                <w:b/>
                <w:bCs/>
              </w:rPr>
            </w:pPr>
          </w:p>
          <w:p w14:paraId="446B4C30" w14:textId="43F9D0A6" w:rsidR="00B17660" w:rsidRPr="00476B73" w:rsidRDefault="00B17660" w:rsidP="00CB07A1">
            <w:pPr>
              <w:jc w:val="both"/>
              <w:rPr>
                <w:b/>
                <w:bCs/>
              </w:rPr>
            </w:pPr>
            <w:r>
              <w:rPr>
                <w:b/>
                <w:bCs/>
              </w:rPr>
              <w:t>All noted</w:t>
            </w:r>
          </w:p>
        </w:tc>
        <w:tc>
          <w:tcPr>
            <w:tcW w:w="7990" w:type="dxa"/>
          </w:tcPr>
          <w:p w14:paraId="0AB6B79E" w14:textId="3B2FA557" w:rsidR="00601775" w:rsidRDefault="00601775" w:rsidP="00601775">
            <w:pPr>
              <w:jc w:val="both"/>
              <w:rPr>
                <w:b/>
              </w:rPr>
            </w:pPr>
            <w:r>
              <w:rPr>
                <w:b/>
              </w:rPr>
              <w:t xml:space="preserve">To </w:t>
            </w:r>
            <w:r w:rsidR="002E6921">
              <w:rPr>
                <w:b/>
              </w:rPr>
              <w:t>note any correspondence received</w:t>
            </w:r>
          </w:p>
          <w:p w14:paraId="2DE6C709" w14:textId="77777777" w:rsidR="00320902" w:rsidRDefault="00320902" w:rsidP="00601775">
            <w:pPr>
              <w:jc w:val="both"/>
              <w:rPr>
                <w:b/>
              </w:rPr>
            </w:pPr>
          </w:p>
          <w:p w14:paraId="6776A0F6" w14:textId="1EA54491" w:rsidR="00F274CD" w:rsidRDefault="00F274CD" w:rsidP="00601775">
            <w:pPr>
              <w:jc w:val="both"/>
              <w:rPr>
                <w:bCs/>
              </w:rPr>
            </w:pPr>
            <w:r w:rsidRPr="00F274CD">
              <w:rPr>
                <w:bCs/>
              </w:rPr>
              <w:t>A litter pick is being encouraged by Peak District NP</w:t>
            </w:r>
            <w:r>
              <w:rPr>
                <w:bCs/>
              </w:rPr>
              <w:t>.  Equipment has been ordered from them and will be delivered.</w:t>
            </w:r>
          </w:p>
          <w:p w14:paraId="4544418C" w14:textId="470E1B45" w:rsidR="00F274CD" w:rsidRDefault="009E02F1" w:rsidP="00601775">
            <w:pPr>
              <w:jc w:val="both"/>
              <w:rPr>
                <w:bCs/>
              </w:rPr>
            </w:pPr>
            <w:r>
              <w:rPr>
                <w:bCs/>
              </w:rPr>
              <w:t>Notification of t</w:t>
            </w:r>
            <w:r w:rsidR="00F274CD" w:rsidRPr="009E02F1">
              <w:rPr>
                <w:bCs/>
              </w:rPr>
              <w:t xml:space="preserve">he suggested NHS day on 5th July </w:t>
            </w:r>
            <w:r w:rsidRPr="009E02F1">
              <w:rPr>
                <w:bCs/>
              </w:rPr>
              <w:t xml:space="preserve">has been </w:t>
            </w:r>
            <w:r>
              <w:rPr>
                <w:bCs/>
              </w:rPr>
              <w:t>received.  This will be discussed at the next council meeting.</w:t>
            </w:r>
          </w:p>
          <w:p w14:paraId="0339024F" w14:textId="3D3127DB" w:rsidR="009E02F1" w:rsidRDefault="009E02F1" w:rsidP="00601775">
            <w:pPr>
              <w:jc w:val="both"/>
              <w:rPr>
                <w:bCs/>
              </w:rPr>
            </w:pPr>
            <w:r>
              <w:rPr>
                <w:bCs/>
              </w:rPr>
              <w:t>VE day celebrations have been suggested.  A celebration similar to last year’s is suggested.</w:t>
            </w:r>
          </w:p>
          <w:p w14:paraId="5757C377" w14:textId="77777777" w:rsidR="009E02F1" w:rsidRDefault="009E02F1" w:rsidP="00601775">
            <w:pPr>
              <w:jc w:val="both"/>
              <w:rPr>
                <w:bCs/>
              </w:rPr>
            </w:pPr>
            <w:r>
              <w:rPr>
                <w:bCs/>
              </w:rPr>
              <w:t>The Great British Spring Clean have suggested a litter pick between</w:t>
            </w:r>
          </w:p>
          <w:p w14:paraId="791104C6" w14:textId="30328020" w:rsidR="009E02F1" w:rsidRDefault="009E02F1" w:rsidP="00601775">
            <w:pPr>
              <w:jc w:val="both"/>
              <w:rPr>
                <w:bCs/>
              </w:rPr>
            </w:pPr>
            <w:r>
              <w:rPr>
                <w:bCs/>
              </w:rPr>
              <w:t xml:space="preserve"> 28</w:t>
            </w:r>
            <w:r w:rsidRPr="009E02F1">
              <w:rPr>
                <w:bCs/>
                <w:vertAlign w:val="superscript"/>
              </w:rPr>
              <w:t>th</w:t>
            </w:r>
            <w:r>
              <w:rPr>
                <w:bCs/>
                <w:vertAlign w:val="superscript"/>
              </w:rPr>
              <w:t xml:space="preserve"> </w:t>
            </w:r>
            <w:r>
              <w:rPr>
                <w:bCs/>
              </w:rPr>
              <w:t>May – 13</w:t>
            </w:r>
            <w:r w:rsidRPr="009E02F1">
              <w:rPr>
                <w:bCs/>
                <w:vertAlign w:val="superscript"/>
              </w:rPr>
              <w:t>th</w:t>
            </w:r>
            <w:r>
              <w:rPr>
                <w:bCs/>
              </w:rPr>
              <w:t xml:space="preserve"> June.  5th June has been decided for the village.  </w:t>
            </w:r>
          </w:p>
          <w:p w14:paraId="1C6A0E50" w14:textId="6825AB73" w:rsidR="009E02F1" w:rsidRDefault="009E02F1" w:rsidP="00601775">
            <w:pPr>
              <w:jc w:val="both"/>
              <w:rPr>
                <w:bCs/>
              </w:rPr>
            </w:pPr>
            <w:r>
              <w:rPr>
                <w:bCs/>
              </w:rPr>
              <w:t xml:space="preserve">CE have </w:t>
            </w:r>
            <w:r w:rsidR="00320902">
              <w:rPr>
                <w:bCs/>
              </w:rPr>
              <w:t>the</w:t>
            </w:r>
            <w:r>
              <w:rPr>
                <w:bCs/>
              </w:rPr>
              <w:t xml:space="preserve"> </w:t>
            </w:r>
            <w:proofErr w:type="spellStart"/>
            <w:r>
              <w:rPr>
                <w:bCs/>
              </w:rPr>
              <w:t>Kettleshulme</w:t>
            </w:r>
            <w:proofErr w:type="spellEnd"/>
            <w:r>
              <w:rPr>
                <w:bCs/>
              </w:rPr>
              <w:t xml:space="preserve"> Resilience Plan.</w:t>
            </w:r>
          </w:p>
          <w:p w14:paraId="21546F1C" w14:textId="591D6611" w:rsidR="009E02F1" w:rsidRDefault="009E02F1" w:rsidP="00601775">
            <w:pPr>
              <w:jc w:val="both"/>
              <w:rPr>
                <w:bCs/>
              </w:rPr>
            </w:pPr>
            <w:proofErr w:type="spellStart"/>
            <w:r>
              <w:rPr>
                <w:bCs/>
              </w:rPr>
              <w:t>Waterplus</w:t>
            </w:r>
            <w:proofErr w:type="spellEnd"/>
            <w:r>
              <w:rPr>
                <w:bCs/>
              </w:rPr>
              <w:t xml:space="preserve"> have agreed to the change of post code given on bills.</w:t>
            </w:r>
          </w:p>
          <w:p w14:paraId="57E175BD" w14:textId="5C7BB499" w:rsidR="009E02F1" w:rsidRDefault="009E02F1" w:rsidP="00601775">
            <w:pPr>
              <w:jc w:val="both"/>
              <w:rPr>
                <w:bCs/>
              </w:rPr>
            </w:pPr>
            <w:r>
              <w:rPr>
                <w:bCs/>
              </w:rPr>
              <w:t>An initiative to encourage breast screening has been launched.</w:t>
            </w:r>
          </w:p>
          <w:p w14:paraId="10CC2A60" w14:textId="391E1018" w:rsidR="009E02F1" w:rsidRDefault="009E02F1" w:rsidP="00601775">
            <w:pPr>
              <w:jc w:val="both"/>
              <w:rPr>
                <w:bCs/>
              </w:rPr>
            </w:pPr>
            <w:r>
              <w:rPr>
                <w:bCs/>
              </w:rPr>
              <w:t>A suggestion was sent to change access to books from the village hall.  Books will now be available from the rear of the hall.</w:t>
            </w:r>
          </w:p>
          <w:p w14:paraId="0DBE0795" w14:textId="6ABB79F3" w:rsidR="000D1A09" w:rsidRPr="00320902" w:rsidRDefault="000D1A09" w:rsidP="002E6921">
            <w:pPr>
              <w:jc w:val="both"/>
              <w:rPr>
                <w:bCs/>
              </w:rPr>
            </w:pPr>
          </w:p>
        </w:tc>
        <w:tc>
          <w:tcPr>
            <w:tcW w:w="409" w:type="dxa"/>
            <w:shd w:val="clear" w:color="auto" w:fill="auto"/>
          </w:tcPr>
          <w:p w14:paraId="419A6837" w14:textId="77777777" w:rsidR="00810FF1" w:rsidRPr="00F943BA" w:rsidRDefault="00810FF1"/>
        </w:tc>
      </w:tr>
      <w:tr w:rsidR="00810FF1" w:rsidRPr="00EA4684" w14:paraId="28F69C67" w14:textId="0E471A9A" w:rsidTr="00CB4F27">
        <w:trPr>
          <w:trHeight w:val="404"/>
        </w:trPr>
        <w:tc>
          <w:tcPr>
            <w:tcW w:w="1337"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6D140F9E" w14:textId="77777777" w:rsidR="00810FF1" w:rsidRDefault="00810FF1" w:rsidP="0026144C">
            <w:pPr>
              <w:jc w:val="both"/>
              <w:rPr>
                <w:b/>
                <w:bCs/>
              </w:rPr>
            </w:pPr>
          </w:p>
          <w:p w14:paraId="04BA9D2B" w14:textId="58F24404" w:rsidR="00E911C0" w:rsidRPr="00C07876" w:rsidRDefault="00E911C0" w:rsidP="0026144C">
            <w:pPr>
              <w:jc w:val="both"/>
              <w:rPr>
                <w:b/>
                <w:bCs/>
              </w:rPr>
            </w:pPr>
          </w:p>
        </w:tc>
        <w:tc>
          <w:tcPr>
            <w:tcW w:w="7990" w:type="dxa"/>
          </w:tcPr>
          <w:p w14:paraId="0CE54A5E" w14:textId="77777777" w:rsidR="000D1A09" w:rsidRDefault="00A043E9" w:rsidP="00A043E9">
            <w:pPr>
              <w:pStyle w:val="NoSpacing"/>
              <w:rPr>
                <w:b/>
                <w:bCs/>
              </w:rPr>
            </w:pPr>
            <w:r w:rsidRPr="00BE2C9B">
              <w:rPr>
                <w:b/>
                <w:bCs/>
              </w:rPr>
              <w:t>To consider planning applications</w:t>
            </w:r>
            <w:r w:rsidR="00BE2C9B" w:rsidRPr="00BE2C9B">
              <w:rPr>
                <w:b/>
                <w:bCs/>
              </w:rPr>
              <w:t xml:space="preserve"> received.</w:t>
            </w:r>
          </w:p>
          <w:p w14:paraId="1A14BF2B" w14:textId="27B7F67F" w:rsidR="00BE2C9B" w:rsidRPr="00BE2C9B" w:rsidRDefault="00BE2C9B" w:rsidP="00A043E9">
            <w:pPr>
              <w:pStyle w:val="NoSpacing"/>
            </w:pPr>
            <w:r>
              <w:t>No new applications.</w:t>
            </w:r>
          </w:p>
        </w:tc>
        <w:tc>
          <w:tcPr>
            <w:tcW w:w="409" w:type="dxa"/>
            <w:shd w:val="clear" w:color="auto" w:fill="auto"/>
          </w:tcPr>
          <w:p w14:paraId="58D44ED9" w14:textId="77777777" w:rsidR="00810FF1" w:rsidRPr="00EA4684" w:rsidRDefault="00810FF1"/>
        </w:tc>
      </w:tr>
      <w:tr w:rsidR="005F2C90" w:rsidRPr="00EA4684" w14:paraId="12D60299" w14:textId="77777777" w:rsidTr="00CB4F27">
        <w:trPr>
          <w:trHeight w:val="404"/>
        </w:trPr>
        <w:tc>
          <w:tcPr>
            <w:tcW w:w="1337" w:type="dxa"/>
          </w:tcPr>
          <w:p w14:paraId="150E2056" w14:textId="77777777" w:rsidR="005F2C90" w:rsidRDefault="005F2C90" w:rsidP="0026144C">
            <w:pPr>
              <w:jc w:val="both"/>
              <w:rPr>
                <w:b/>
                <w:bCs/>
              </w:rPr>
            </w:pPr>
            <w:r>
              <w:rPr>
                <w:b/>
                <w:bCs/>
              </w:rPr>
              <w:t>10.</w:t>
            </w:r>
          </w:p>
          <w:p w14:paraId="179409D1" w14:textId="77777777" w:rsidR="00B17660" w:rsidRDefault="00B17660" w:rsidP="0026144C">
            <w:pPr>
              <w:jc w:val="both"/>
              <w:rPr>
                <w:b/>
                <w:bCs/>
              </w:rPr>
            </w:pPr>
          </w:p>
          <w:p w14:paraId="308A069B" w14:textId="73E43DB6" w:rsidR="00B17660" w:rsidRPr="00C07876" w:rsidRDefault="00B17660" w:rsidP="0026144C">
            <w:pPr>
              <w:jc w:val="both"/>
              <w:rPr>
                <w:b/>
                <w:bCs/>
              </w:rPr>
            </w:pPr>
            <w:r>
              <w:rPr>
                <w:b/>
                <w:bCs/>
              </w:rPr>
              <w:t>Noted</w:t>
            </w:r>
          </w:p>
        </w:tc>
        <w:tc>
          <w:tcPr>
            <w:tcW w:w="7990" w:type="dxa"/>
          </w:tcPr>
          <w:p w14:paraId="5A093596" w14:textId="61283561" w:rsidR="005F2C90" w:rsidRDefault="005F2C90" w:rsidP="00A043E9">
            <w:pPr>
              <w:pStyle w:val="NoSpacing"/>
              <w:rPr>
                <w:b/>
                <w:bCs/>
              </w:rPr>
            </w:pPr>
            <w:r>
              <w:rPr>
                <w:b/>
                <w:bCs/>
              </w:rPr>
              <w:t>To discuss strategies needed to provide a dementia friendly village.</w:t>
            </w:r>
          </w:p>
          <w:p w14:paraId="5E94A19A" w14:textId="77777777" w:rsidR="00320902" w:rsidRDefault="00320902" w:rsidP="00A043E9">
            <w:pPr>
              <w:pStyle w:val="NoSpacing"/>
              <w:rPr>
                <w:b/>
                <w:bCs/>
              </w:rPr>
            </w:pPr>
          </w:p>
          <w:p w14:paraId="6C694116" w14:textId="77777777" w:rsidR="005F2C90" w:rsidRDefault="005F2C90" w:rsidP="00A043E9">
            <w:pPr>
              <w:pStyle w:val="NoSpacing"/>
            </w:pPr>
            <w:r>
              <w:t>It was decided to ask interested parties to meet when restrictions lift.</w:t>
            </w:r>
          </w:p>
          <w:p w14:paraId="788EF3D2" w14:textId="77777777" w:rsidR="00A21F3A" w:rsidRDefault="00A21F3A" w:rsidP="00A043E9">
            <w:pPr>
              <w:pStyle w:val="NoSpacing"/>
            </w:pPr>
            <w:r>
              <w:t>Information will be published on the council website when available.</w:t>
            </w:r>
          </w:p>
          <w:p w14:paraId="65A46353" w14:textId="77777777" w:rsidR="007A5304" w:rsidRDefault="007A5304" w:rsidP="00A043E9">
            <w:pPr>
              <w:pStyle w:val="NoSpacing"/>
            </w:pPr>
            <w:r>
              <w:t xml:space="preserve">NW suggested contacting the person who has set up dementia friendly strategies in Poynton. </w:t>
            </w:r>
          </w:p>
          <w:p w14:paraId="3A2C38A2" w14:textId="2D920D0B" w:rsidR="004575D2" w:rsidRPr="005F2C90" w:rsidRDefault="007A5304" w:rsidP="00A043E9">
            <w:pPr>
              <w:pStyle w:val="NoSpacing"/>
            </w:pPr>
            <w:r>
              <w:t>Contact already exists with a relative who has established similar strategies in a nearby village.</w:t>
            </w:r>
          </w:p>
        </w:tc>
        <w:tc>
          <w:tcPr>
            <w:tcW w:w="409" w:type="dxa"/>
            <w:shd w:val="clear" w:color="auto" w:fill="auto"/>
          </w:tcPr>
          <w:p w14:paraId="4D856DE7" w14:textId="77777777" w:rsidR="005F2C90" w:rsidRPr="00EA4684" w:rsidRDefault="005F2C90"/>
        </w:tc>
      </w:tr>
      <w:tr w:rsidR="00636E7F" w14:paraId="286D25A0" w14:textId="77777777" w:rsidTr="00CB4F27">
        <w:trPr>
          <w:trHeight w:val="404"/>
        </w:trPr>
        <w:tc>
          <w:tcPr>
            <w:tcW w:w="1337" w:type="dxa"/>
          </w:tcPr>
          <w:p w14:paraId="15CF2427" w14:textId="353D987C" w:rsidR="00636E7F" w:rsidRPr="00C07876" w:rsidRDefault="00636E7F" w:rsidP="001264BB">
            <w:pPr>
              <w:jc w:val="both"/>
              <w:rPr>
                <w:b/>
                <w:bCs/>
              </w:rPr>
            </w:pPr>
            <w:r w:rsidRPr="00C07876">
              <w:rPr>
                <w:b/>
                <w:bCs/>
              </w:rPr>
              <w:lastRenderedPageBreak/>
              <w:t>1</w:t>
            </w:r>
            <w:r w:rsidR="004575D2">
              <w:rPr>
                <w:b/>
                <w:bCs/>
              </w:rPr>
              <w:t>1</w:t>
            </w:r>
            <w:r w:rsidRPr="00C07876">
              <w:rPr>
                <w:b/>
                <w:bCs/>
              </w:rPr>
              <w:t>.</w:t>
            </w:r>
          </w:p>
          <w:p w14:paraId="00D826F7" w14:textId="29FCB2D6" w:rsidR="00636E7F" w:rsidRDefault="00636E7F" w:rsidP="001264BB">
            <w:pPr>
              <w:jc w:val="both"/>
              <w:rPr>
                <w:b/>
                <w:bCs/>
              </w:rPr>
            </w:pPr>
          </w:p>
          <w:p w14:paraId="508750D2" w14:textId="7234596F" w:rsidR="003A0B15" w:rsidRDefault="003A0B15" w:rsidP="001264BB">
            <w:pPr>
              <w:jc w:val="both"/>
              <w:rPr>
                <w:b/>
                <w:bCs/>
              </w:rPr>
            </w:pPr>
          </w:p>
          <w:p w14:paraId="176F7DC3" w14:textId="170F9162" w:rsidR="00BB44E0" w:rsidRPr="00C07876" w:rsidRDefault="00BB44E0" w:rsidP="001264BB">
            <w:pPr>
              <w:jc w:val="both"/>
              <w:rPr>
                <w:b/>
                <w:bCs/>
              </w:rPr>
            </w:pPr>
          </w:p>
        </w:tc>
        <w:tc>
          <w:tcPr>
            <w:tcW w:w="7990" w:type="dxa"/>
          </w:tcPr>
          <w:p w14:paraId="4BAA50E5" w14:textId="4B492941" w:rsidR="000B66CA" w:rsidRDefault="002D4F03" w:rsidP="005F2C90">
            <w:pPr>
              <w:jc w:val="both"/>
            </w:pPr>
            <w:r w:rsidRPr="00C9337B">
              <w:rPr>
                <w:b/>
                <w:bCs/>
              </w:rPr>
              <w:t>Reports from working parties</w:t>
            </w:r>
            <w:r w:rsidR="000B66CA">
              <w:t xml:space="preserve"> </w:t>
            </w:r>
          </w:p>
          <w:p w14:paraId="50C0757C" w14:textId="7B0759B4" w:rsidR="004575D2" w:rsidRDefault="004575D2" w:rsidP="005F2C90">
            <w:pPr>
              <w:jc w:val="both"/>
            </w:pPr>
            <w:r>
              <w:t>No issues reported.</w:t>
            </w:r>
          </w:p>
          <w:p w14:paraId="544C91B2" w14:textId="77777777" w:rsidR="000B66CA" w:rsidRDefault="000B66CA" w:rsidP="00E25841">
            <w:pPr>
              <w:jc w:val="both"/>
            </w:pPr>
          </w:p>
          <w:p w14:paraId="2B384DAD" w14:textId="353511C0" w:rsidR="001B6B1C" w:rsidRPr="00EC6F7D" w:rsidRDefault="001B6B1C" w:rsidP="004575D2">
            <w:pPr>
              <w:jc w:val="both"/>
            </w:pPr>
          </w:p>
        </w:tc>
        <w:tc>
          <w:tcPr>
            <w:tcW w:w="409" w:type="dxa"/>
          </w:tcPr>
          <w:p w14:paraId="2A08A34A" w14:textId="77777777" w:rsidR="00636E7F" w:rsidRDefault="00636E7F" w:rsidP="001264BB">
            <w:pPr>
              <w:jc w:val="both"/>
            </w:pPr>
          </w:p>
        </w:tc>
      </w:tr>
      <w:tr w:rsidR="00AC3101" w14:paraId="4753D1EA" w14:textId="77777777" w:rsidTr="00CB4F27">
        <w:trPr>
          <w:trHeight w:val="404"/>
        </w:trPr>
        <w:tc>
          <w:tcPr>
            <w:tcW w:w="1337" w:type="dxa"/>
          </w:tcPr>
          <w:p w14:paraId="1C7A9EF1" w14:textId="69DF13EF" w:rsidR="00AC3101" w:rsidRPr="004575D2" w:rsidRDefault="00AC3101" w:rsidP="00AC3101">
            <w:pPr>
              <w:jc w:val="both"/>
              <w:rPr>
                <w:b/>
                <w:bCs/>
              </w:rPr>
            </w:pPr>
            <w:r w:rsidRPr="004575D2">
              <w:rPr>
                <w:b/>
                <w:bCs/>
              </w:rPr>
              <w:t>1</w:t>
            </w:r>
            <w:r w:rsidR="004575D2" w:rsidRPr="004575D2">
              <w:rPr>
                <w:b/>
                <w:bCs/>
              </w:rPr>
              <w:t>2</w:t>
            </w:r>
            <w:r w:rsidRPr="004575D2">
              <w:rPr>
                <w:b/>
                <w:bCs/>
              </w:rPr>
              <w:t>.</w:t>
            </w:r>
          </w:p>
          <w:p w14:paraId="2C0D8379" w14:textId="6F4E3999" w:rsidR="007A7933" w:rsidRDefault="007A7933" w:rsidP="00F060B3">
            <w:pPr>
              <w:pStyle w:val="Heading1"/>
              <w:outlineLvl w:val="0"/>
            </w:pPr>
          </w:p>
          <w:p w14:paraId="4127A971" w14:textId="13051079" w:rsidR="00645200" w:rsidRDefault="00320902" w:rsidP="009E46E9">
            <w:pPr>
              <w:pStyle w:val="Heading1"/>
              <w:outlineLvl w:val="0"/>
            </w:pPr>
            <w:r>
              <w:t xml:space="preserve">All </w:t>
            </w:r>
            <w:r w:rsidR="002A2D92">
              <w:t>Noted</w:t>
            </w:r>
          </w:p>
          <w:p w14:paraId="42FAA340" w14:textId="77777777" w:rsidR="009E46E9" w:rsidRPr="009E46E9" w:rsidRDefault="009E46E9" w:rsidP="009E46E9"/>
          <w:p w14:paraId="2E5F79C9" w14:textId="70204BD3" w:rsidR="00655580" w:rsidRPr="00287898" w:rsidRDefault="00655580" w:rsidP="00287898">
            <w:pPr>
              <w:rPr>
                <w:b/>
                <w:bCs/>
              </w:rPr>
            </w:pPr>
          </w:p>
        </w:tc>
        <w:tc>
          <w:tcPr>
            <w:tcW w:w="7990" w:type="dxa"/>
          </w:tcPr>
          <w:p w14:paraId="0239BCFF" w14:textId="32CDC18E" w:rsidR="004612DF" w:rsidRDefault="000F68A1" w:rsidP="006F5872">
            <w:pPr>
              <w:jc w:val="both"/>
              <w:rPr>
                <w:b/>
                <w:bCs/>
              </w:rPr>
            </w:pPr>
            <w:r w:rsidRPr="004612DF">
              <w:rPr>
                <w:b/>
                <w:bCs/>
              </w:rPr>
              <w:t>To discuss maintenance of the village hall.</w:t>
            </w:r>
          </w:p>
          <w:p w14:paraId="1A873F67" w14:textId="77777777" w:rsidR="00645200" w:rsidRDefault="00645200" w:rsidP="006F5872">
            <w:pPr>
              <w:jc w:val="both"/>
              <w:rPr>
                <w:b/>
                <w:bCs/>
              </w:rPr>
            </w:pPr>
          </w:p>
          <w:p w14:paraId="62E82866" w14:textId="2285DCBD" w:rsidR="00301315" w:rsidRDefault="00EC4157" w:rsidP="00301315">
            <w:pPr>
              <w:jc w:val="both"/>
            </w:pPr>
            <w:r>
              <w:t>The boiler in the hall</w:t>
            </w:r>
            <w:r w:rsidR="00301315">
              <w:t xml:space="preserve"> has been repaired.</w:t>
            </w:r>
          </w:p>
          <w:p w14:paraId="0471F909" w14:textId="65CDBDDE" w:rsidR="00301315" w:rsidRDefault="00301315" w:rsidP="00301315">
            <w:pPr>
              <w:jc w:val="both"/>
            </w:pPr>
            <w:r>
              <w:t>A slate is loose over the kitchen and will be repaired.</w:t>
            </w:r>
          </w:p>
          <w:p w14:paraId="20F9E7DC" w14:textId="2E75941B" w:rsidR="00030E3D" w:rsidRDefault="00030E3D" w:rsidP="00301315">
            <w:pPr>
              <w:jc w:val="both"/>
            </w:pPr>
            <w:r>
              <w:t>It was suggested that quotes will be requested for a new front door.</w:t>
            </w:r>
          </w:p>
          <w:p w14:paraId="7672351F" w14:textId="7FCF1397" w:rsidR="00030E3D" w:rsidRDefault="00030E3D" w:rsidP="00301315">
            <w:pPr>
              <w:jc w:val="both"/>
            </w:pPr>
            <w:r>
              <w:t>Quotes for repairs to the hall floor will be obtained.  It was noted that any repairs done to the floor will have to take place when there are no bookings for weddings etc, as it will not be possible to use the hall at this time.</w:t>
            </w:r>
          </w:p>
          <w:p w14:paraId="2CC5A4DE" w14:textId="570B39A9" w:rsidR="0073115A" w:rsidRDefault="0073115A" w:rsidP="00EC4157">
            <w:pPr>
              <w:jc w:val="both"/>
            </w:pPr>
          </w:p>
          <w:p w14:paraId="1FCFE35F" w14:textId="604AB319" w:rsidR="00CF0B6C" w:rsidRPr="000F68A1" w:rsidRDefault="00CF0B6C" w:rsidP="00EC4157">
            <w:pPr>
              <w:jc w:val="both"/>
            </w:pPr>
          </w:p>
        </w:tc>
        <w:tc>
          <w:tcPr>
            <w:tcW w:w="409" w:type="dxa"/>
          </w:tcPr>
          <w:p w14:paraId="055274B4" w14:textId="77777777" w:rsidR="00AC3101" w:rsidRDefault="00AC3101" w:rsidP="00AC3101">
            <w:pPr>
              <w:jc w:val="both"/>
            </w:pPr>
          </w:p>
        </w:tc>
      </w:tr>
      <w:tr w:rsidR="00CB0FC2" w14:paraId="07ED00A5" w14:textId="77777777" w:rsidTr="00CB4F27">
        <w:trPr>
          <w:trHeight w:val="404"/>
        </w:trPr>
        <w:tc>
          <w:tcPr>
            <w:tcW w:w="1337" w:type="dxa"/>
          </w:tcPr>
          <w:p w14:paraId="7A9C0B2F" w14:textId="543B6D6A" w:rsidR="00CB0FC2" w:rsidRDefault="00CB0FC2" w:rsidP="00AC3101">
            <w:pPr>
              <w:jc w:val="both"/>
              <w:rPr>
                <w:b/>
                <w:bCs/>
              </w:rPr>
            </w:pPr>
            <w:r>
              <w:rPr>
                <w:b/>
                <w:bCs/>
              </w:rPr>
              <w:t>1</w:t>
            </w:r>
            <w:r w:rsidR="004575D2">
              <w:rPr>
                <w:b/>
                <w:bCs/>
              </w:rPr>
              <w:t>3</w:t>
            </w:r>
            <w:r>
              <w:rPr>
                <w:b/>
                <w:bCs/>
              </w:rPr>
              <w:t xml:space="preserve">. </w:t>
            </w:r>
          </w:p>
          <w:p w14:paraId="15B3F96D" w14:textId="77777777" w:rsidR="00EB1D40" w:rsidRDefault="00EB1D40" w:rsidP="00AC3101">
            <w:pPr>
              <w:jc w:val="both"/>
              <w:rPr>
                <w:b/>
                <w:bCs/>
              </w:rPr>
            </w:pPr>
          </w:p>
          <w:p w14:paraId="75E43BC0" w14:textId="77777777" w:rsidR="00EB1D40" w:rsidRDefault="00EB1D40" w:rsidP="00AC3101">
            <w:pPr>
              <w:jc w:val="both"/>
              <w:rPr>
                <w:b/>
                <w:bCs/>
              </w:rPr>
            </w:pPr>
          </w:p>
          <w:p w14:paraId="07CD7E1F" w14:textId="77777777" w:rsidR="00EB1D40" w:rsidRDefault="00EB1D40" w:rsidP="00AC3101">
            <w:pPr>
              <w:jc w:val="both"/>
              <w:rPr>
                <w:b/>
                <w:bCs/>
              </w:rPr>
            </w:pPr>
            <w:r>
              <w:rPr>
                <w:b/>
                <w:bCs/>
              </w:rPr>
              <w:t>Noted</w:t>
            </w:r>
          </w:p>
          <w:p w14:paraId="5D23277A" w14:textId="77777777" w:rsidR="00E626CB" w:rsidRDefault="00E626CB" w:rsidP="00AC3101">
            <w:pPr>
              <w:jc w:val="both"/>
              <w:rPr>
                <w:b/>
                <w:bCs/>
              </w:rPr>
            </w:pPr>
          </w:p>
          <w:p w14:paraId="15B378FF" w14:textId="77777777" w:rsidR="00E626CB" w:rsidRDefault="00E626CB" w:rsidP="00AC3101">
            <w:pPr>
              <w:jc w:val="both"/>
              <w:rPr>
                <w:b/>
                <w:bCs/>
              </w:rPr>
            </w:pPr>
            <w:r>
              <w:rPr>
                <w:b/>
                <w:bCs/>
              </w:rPr>
              <w:t>Noted</w:t>
            </w:r>
          </w:p>
          <w:p w14:paraId="1C070D22" w14:textId="77777777" w:rsidR="00943086" w:rsidRDefault="00943086" w:rsidP="00AC3101">
            <w:pPr>
              <w:jc w:val="both"/>
              <w:rPr>
                <w:b/>
                <w:bCs/>
              </w:rPr>
            </w:pPr>
          </w:p>
          <w:p w14:paraId="0034D02E" w14:textId="77777777" w:rsidR="00943086" w:rsidRDefault="00943086" w:rsidP="00AC3101">
            <w:pPr>
              <w:jc w:val="both"/>
              <w:rPr>
                <w:b/>
                <w:bCs/>
              </w:rPr>
            </w:pPr>
          </w:p>
          <w:p w14:paraId="3098AD50" w14:textId="196D53B0" w:rsidR="00943086" w:rsidRDefault="00D320EE" w:rsidP="00AC3101">
            <w:pPr>
              <w:jc w:val="both"/>
              <w:rPr>
                <w:b/>
                <w:bCs/>
              </w:rPr>
            </w:pPr>
            <w:r>
              <w:rPr>
                <w:b/>
                <w:bCs/>
              </w:rPr>
              <w:t>Noted</w:t>
            </w:r>
          </w:p>
          <w:p w14:paraId="10E88E48" w14:textId="77777777" w:rsidR="00943086" w:rsidRDefault="00943086" w:rsidP="00AC3101">
            <w:pPr>
              <w:jc w:val="both"/>
              <w:rPr>
                <w:b/>
                <w:bCs/>
              </w:rPr>
            </w:pPr>
          </w:p>
          <w:p w14:paraId="5BFBD93E" w14:textId="77777777" w:rsidR="00943086" w:rsidRDefault="00943086" w:rsidP="00AC3101">
            <w:pPr>
              <w:jc w:val="both"/>
              <w:rPr>
                <w:b/>
                <w:bCs/>
              </w:rPr>
            </w:pPr>
          </w:p>
          <w:p w14:paraId="006A921C" w14:textId="00F58781" w:rsidR="00943086" w:rsidRPr="007A7933" w:rsidRDefault="00943086" w:rsidP="00AC3101">
            <w:pPr>
              <w:jc w:val="both"/>
              <w:rPr>
                <w:b/>
                <w:bCs/>
              </w:rPr>
            </w:pPr>
            <w:r>
              <w:rPr>
                <w:b/>
                <w:bCs/>
              </w:rPr>
              <w:t>Resolved</w:t>
            </w:r>
          </w:p>
        </w:tc>
        <w:tc>
          <w:tcPr>
            <w:tcW w:w="7990" w:type="dxa"/>
          </w:tcPr>
          <w:p w14:paraId="6DE9455E" w14:textId="4E5ACE50" w:rsidR="00D04E1A" w:rsidRDefault="0026281D" w:rsidP="00A93E79">
            <w:pPr>
              <w:rPr>
                <w:b/>
                <w:bCs/>
              </w:rPr>
            </w:pPr>
            <w:r>
              <w:rPr>
                <w:b/>
                <w:bCs/>
              </w:rPr>
              <w:t xml:space="preserve">To </w:t>
            </w:r>
            <w:r w:rsidR="00A93E79">
              <w:rPr>
                <w:b/>
                <w:bCs/>
              </w:rPr>
              <w:t>discuss hall lettings and to discuss research made on future payment arrangements</w:t>
            </w:r>
          </w:p>
          <w:p w14:paraId="0CA9C16F" w14:textId="77777777" w:rsidR="00A93E79" w:rsidRDefault="00A93E79" w:rsidP="00A93E79"/>
          <w:p w14:paraId="5988FD07" w14:textId="68835988" w:rsidR="008A2744" w:rsidRDefault="008F1572" w:rsidP="008F1572">
            <w:r>
              <w:t xml:space="preserve">Another wedding has been booked. </w:t>
            </w:r>
          </w:p>
          <w:p w14:paraId="120E9A10" w14:textId="77777777" w:rsidR="00622B08" w:rsidRDefault="00622B08" w:rsidP="008F1572"/>
          <w:p w14:paraId="0386E171" w14:textId="562F9EF5" w:rsidR="008F1572" w:rsidRDefault="008F1572" w:rsidP="008F1572">
            <w:r>
              <w:t>CRTA have been in touch to suggest new bookings.  This will be considered at a later date.</w:t>
            </w:r>
          </w:p>
          <w:p w14:paraId="7BF2012F" w14:textId="0E24534D" w:rsidR="00622B08" w:rsidRDefault="00622B08" w:rsidP="008F1572"/>
          <w:p w14:paraId="229C61C1" w14:textId="5C14178D" w:rsidR="00622B08" w:rsidRDefault="00622B08" w:rsidP="008F1572">
            <w:r>
              <w:t>H P Pilates will be contacted to enquire about rules issued by the Pilates advisory organisation for restarting classes.</w:t>
            </w:r>
          </w:p>
          <w:p w14:paraId="0BCB8105" w14:textId="19214F65" w:rsidR="00622B08" w:rsidRDefault="00622B08" w:rsidP="008F1572"/>
          <w:p w14:paraId="2DEFA079" w14:textId="12304B33" w:rsidR="00622B08" w:rsidRPr="00211A2F" w:rsidRDefault="00622B08" w:rsidP="008F1572">
            <w:pPr>
              <w:rPr>
                <w:b/>
                <w:bCs/>
              </w:rPr>
            </w:pPr>
            <w:r>
              <w:t xml:space="preserve">Payments by bank cards has been researched. </w:t>
            </w:r>
            <w:r w:rsidR="0010342B">
              <w:t xml:space="preserve">Two companies were looked at in detail.  It was decided to adopt the </w:t>
            </w:r>
            <w:r w:rsidR="00EC34E5">
              <w:t>SumUp</w:t>
            </w:r>
            <w:r w:rsidR="0010342B">
              <w:t xml:space="preserve"> </w:t>
            </w:r>
            <w:r w:rsidR="00211A2F">
              <w:t>system</w:t>
            </w:r>
            <w:r w:rsidR="00EC34E5">
              <w:t>.</w:t>
            </w:r>
            <w:r w:rsidR="00D320EE">
              <w:t xml:space="preserve"> </w:t>
            </w:r>
            <w:proofErr w:type="gramStart"/>
            <w:r w:rsidR="00EC34E5">
              <w:t>The</w:t>
            </w:r>
            <w:proofErr w:type="gramEnd"/>
            <w:r w:rsidR="00211A2F">
              <w:t xml:space="preserve"> system is easy to use, and access can be gained via mobile phones.  VC to organise the purchase. </w:t>
            </w:r>
            <w:r w:rsidR="00211A2F">
              <w:rPr>
                <w:b/>
                <w:bCs/>
              </w:rPr>
              <w:t>6 FOR</w:t>
            </w:r>
          </w:p>
          <w:p w14:paraId="1373DE91" w14:textId="1991A580" w:rsidR="00622B08" w:rsidRPr="0026281D" w:rsidRDefault="00622B08" w:rsidP="008F1572"/>
        </w:tc>
        <w:tc>
          <w:tcPr>
            <w:tcW w:w="409" w:type="dxa"/>
          </w:tcPr>
          <w:p w14:paraId="5F2E2276" w14:textId="77777777" w:rsidR="00CB0FC2" w:rsidRDefault="00CB0FC2" w:rsidP="00AC3101">
            <w:pPr>
              <w:jc w:val="both"/>
            </w:pPr>
          </w:p>
        </w:tc>
      </w:tr>
      <w:tr w:rsidR="005713A0" w14:paraId="28797BD5" w14:textId="77777777" w:rsidTr="00CB4F27">
        <w:trPr>
          <w:trHeight w:val="404"/>
        </w:trPr>
        <w:tc>
          <w:tcPr>
            <w:tcW w:w="1337" w:type="dxa"/>
          </w:tcPr>
          <w:p w14:paraId="194E7604" w14:textId="0CE4B0E5" w:rsidR="005713A0" w:rsidRDefault="005713A0" w:rsidP="00AC3101">
            <w:pPr>
              <w:jc w:val="both"/>
              <w:rPr>
                <w:b/>
                <w:bCs/>
              </w:rPr>
            </w:pPr>
            <w:r>
              <w:rPr>
                <w:b/>
                <w:bCs/>
              </w:rPr>
              <w:t>1</w:t>
            </w:r>
            <w:r w:rsidR="004575D2">
              <w:rPr>
                <w:b/>
                <w:bCs/>
              </w:rPr>
              <w:t>4</w:t>
            </w:r>
            <w:r>
              <w:rPr>
                <w:b/>
                <w:bCs/>
              </w:rPr>
              <w:t xml:space="preserve">. </w:t>
            </w:r>
          </w:p>
          <w:p w14:paraId="417B164D" w14:textId="77777777" w:rsidR="00A80E5F" w:rsidRDefault="00A80E5F" w:rsidP="00AC3101">
            <w:pPr>
              <w:jc w:val="both"/>
              <w:rPr>
                <w:b/>
                <w:bCs/>
              </w:rPr>
            </w:pPr>
          </w:p>
          <w:p w14:paraId="44124071" w14:textId="77777777" w:rsidR="00A80E5F" w:rsidRDefault="00A80E5F" w:rsidP="00AC3101">
            <w:pPr>
              <w:jc w:val="both"/>
              <w:rPr>
                <w:b/>
                <w:bCs/>
              </w:rPr>
            </w:pPr>
          </w:p>
          <w:p w14:paraId="216893B8" w14:textId="77777777" w:rsidR="00A37914" w:rsidRDefault="00A37914" w:rsidP="00AC3101">
            <w:pPr>
              <w:jc w:val="both"/>
              <w:rPr>
                <w:b/>
                <w:bCs/>
              </w:rPr>
            </w:pPr>
          </w:p>
          <w:p w14:paraId="54A79AB9" w14:textId="6D45B9E8" w:rsidR="00AB14E1" w:rsidRDefault="00AC5A00" w:rsidP="00AC3101">
            <w:pPr>
              <w:jc w:val="both"/>
              <w:rPr>
                <w:b/>
                <w:bCs/>
              </w:rPr>
            </w:pPr>
            <w:r>
              <w:rPr>
                <w:b/>
                <w:bCs/>
              </w:rPr>
              <w:t>Noted</w:t>
            </w:r>
          </w:p>
        </w:tc>
        <w:tc>
          <w:tcPr>
            <w:tcW w:w="7990" w:type="dxa"/>
          </w:tcPr>
          <w:p w14:paraId="3B9BE5CA" w14:textId="54610E7B" w:rsidR="001C2207" w:rsidRDefault="00105B3E" w:rsidP="00680391">
            <w:pPr>
              <w:rPr>
                <w:b/>
                <w:bCs/>
              </w:rPr>
            </w:pPr>
            <w:r>
              <w:rPr>
                <w:b/>
                <w:bCs/>
              </w:rPr>
              <w:t>To discuss arrangements for the re-opening of the village hall, including arrangements for face-to -face meetings.</w:t>
            </w:r>
          </w:p>
          <w:p w14:paraId="2A755874" w14:textId="77777777" w:rsidR="008E2D3E" w:rsidRDefault="008E2D3E" w:rsidP="00680391">
            <w:pPr>
              <w:rPr>
                <w:b/>
                <w:bCs/>
              </w:rPr>
            </w:pPr>
          </w:p>
          <w:p w14:paraId="4D7D1855" w14:textId="77777777" w:rsidR="00105B3E" w:rsidRDefault="00105B3E" w:rsidP="00680391">
            <w:r>
              <w:t>Future bookings will be accepted after a date to be decided.</w:t>
            </w:r>
          </w:p>
          <w:p w14:paraId="570A8181" w14:textId="77777777" w:rsidR="00105B3E" w:rsidRDefault="00105B3E" w:rsidP="00680391">
            <w:r>
              <w:t>Face -to -face council meetings have been allowed from 7</w:t>
            </w:r>
            <w:r w:rsidRPr="00105B3E">
              <w:rPr>
                <w:vertAlign w:val="superscript"/>
              </w:rPr>
              <w:t>th</w:t>
            </w:r>
            <w:r>
              <w:t xml:space="preserve"> May by the government.  The decision is being challenged in court.  Some councils would not be able to meet in full because of the 30 person restriction, and decisions could not be made. </w:t>
            </w:r>
          </w:p>
          <w:p w14:paraId="574C74FD" w14:textId="77777777" w:rsidR="00105B3E" w:rsidRDefault="00105B3E" w:rsidP="00680391">
            <w:r>
              <w:t>The AGM is only allowed to happen face-to- face</w:t>
            </w:r>
            <w:r w:rsidR="008E2D3E">
              <w:t>.  NW to inform of any news from the court challenge.</w:t>
            </w:r>
          </w:p>
          <w:p w14:paraId="3CE77B3B" w14:textId="3A8339C8" w:rsidR="005C2305" w:rsidRPr="00105B3E" w:rsidRDefault="005C2305" w:rsidP="00680391"/>
        </w:tc>
        <w:tc>
          <w:tcPr>
            <w:tcW w:w="409" w:type="dxa"/>
          </w:tcPr>
          <w:p w14:paraId="176F6B71" w14:textId="77777777" w:rsidR="005713A0" w:rsidRDefault="005713A0" w:rsidP="00AC3101">
            <w:pPr>
              <w:jc w:val="both"/>
            </w:pPr>
          </w:p>
        </w:tc>
      </w:tr>
      <w:tr w:rsidR="00227DA7" w14:paraId="7B1F29A8" w14:textId="77777777" w:rsidTr="00CB4F27">
        <w:trPr>
          <w:trHeight w:val="612"/>
        </w:trPr>
        <w:tc>
          <w:tcPr>
            <w:tcW w:w="1337" w:type="dxa"/>
          </w:tcPr>
          <w:p w14:paraId="11B3834F" w14:textId="77777777" w:rsidR="00E7735F" w:rsidRDefault="005C2305" w:rsidP="007A7933">
            <w:pPr>
              <w:jc w:val="both"/>
              <w:rPr>
                <w:b/>
                <w:bCs/>
              </w:rPr>
            </w:pPr>
            <w:r>
              <w:rPr>
                <w:b/>
                <w:bCs/>
              </w:rPr>
              <w:t>15.</w:t>
            </w:r>
          </w:p>
          <w:p w14:paraId="41A6F295" w14:textId="77777777" w:rsidR="00010C49" w:rsidRDefault="00010C49" w:rsidP="007A7933">
            <w:pPr>
              <w:jc w:val="both"/>
              <w:rPr>
                <w:b/>
                <w:bCs/>
              </w:rPr>
            </w:pPr>
          </w:p>
          <w:p w14:paraId="0F5D90E9" w14:textId="13888F00" w:rsidR="00010C49" w:rsidRPr="00816499" w:rsidRDefault="00010C49" w:rsidP="007A7933">
            <w:pPr>
              <w:jc w:val="both"/>
              <w:rPr>
                <w:b/>
                <w:bCs/>
              </w:rPr>
            </w:pPr>
            <w:r>
              <w:rPr>
                <w:b/>
                <w:bCs/>
              </w:rPr>
              <w:t>Noted</w:t>
            </w:r>
          </w:p>
        </w:tc>
        <w:tc>
          <w:tcPr>
            <w:tcW w:w="7990" w:type="dxa"/>
          </w:tcPr>
          <w:p w14:paraId="61D7490B" w14:textId="77777777" w:rsidR="009C26F0" w:rsidRDefault="005C2305" w:rsidP="006061C3">
            <w:pPr>
              <w:rPr>
                <w:b/>
                <w:bCs/>
              </w:rPr>
            </w:pPr>
            <w:r>
              <w:rPr>
                <w:b/>
                <w:bCs/>
              </w:rPr>
              <w:t>To discuss plans</w:t>
            </w:r>
            <w:r w:rsidR="004471F8">
              <w:rPr>
                <w:b/>
                <w:bCs/>
              </w:rPr>
              <w:t xml:space="preserve"> </w:t>
            </w:r>
            <w:r>
              <w:rPr>
                <w:b/>
                <w:bCs/>
              </w:rPr>
              <w:t>to commemorate the life of HRH Prince Philip.</w:t>
            </w:r>
          </w:p>
          <w:p w14:paraId="52EFF81E" w14:textId="77777777" w:rsidR="004471F8" w:rsidRDefault="004471F8" w:rsidP="006061C3">
            <w:pPr>
              <w:rPr>
                <w:b/>
                <w:bCs/>
              </w:rPr>
            </w:pPr>
          </w:p>
          <w:p w14:paraId="01C17271" w14:textId="77777777" w:rsidR="004471F8" w:rsidRDefault="004471F8" w:rsidP="006061C3">
            <w:r>
              <w:t>A book of condolences can be signed online.</w:t>
            </w:r>
          </w:p>
          <w:p w14:paraId="69427939" w14:textId="77777777" w:rsidR="004471F8" w:rsidRDefault="004471F8" w:rsidP="006061C3">
            <w:r>
              <w:t xml:space="preserve">The flag was lowered for the suggested length of time. </w:t>
            </w:r>
          </w:p>
          <w:p w14:paraId="47A32198" w14:textId="77777777" w:rsidR="004471F8" w:rsidRDefault="004471F8" w:rsidP="006061C3">
            <w:r>
              <w:t>Donations for charities can also be given online.</w:t>
            </w:r>
          </w:p>
          <w:p w14:paraId="138CFC36" w14:textId="66B1A210" w:rsidR="004471F8" w:rsidRPr="004471F8" w:rsidRDefault="004471F8" w:rsidP="006061C3">
            <w:r>
              <w:t xml:space="preserve"> </w:t>
            </w:r>
          </w:p>
        </w:tc>
        <w:tc>
          <w:tcPr>
            <w:tcW w:w="409" w:type="dxa"/>
          </w:tcPr>
          <w:p w14:paraId="22B4549F" w14:textId="77777777" w:rsidR="00227DA7" w:rsidRDefault="00227DA7" w:rsidP="00AC3101">
            <w:pPr>
              <w:jc w:val="both"/>
            </w:pPr>
          </w:p>
        </w:tc>
      </w:tr>
      <w:tr w:rsidR="00AC3101" w14:paraId="75568D09" w14:textId="77777777" w:rsidTr="00CB4F27">
        <w:trPr>
          <w:trHeight w:val="659"/>
        </w:trPr>
        <w:tc>
          <w:tcPr>
            <w:tcW w:w="1337" w:type="dxa"/>
          </w:tcPr>
          <w:p w14:paraId="60940383" w14:textId="11C5631C" w:rsidR="008A4B06" w:rsidRDefault="000713A9" w:rsidP="00AC3101">
            <w:pPr>
              <w:jc w:val="both"/>
              <w:rPr>
                <w:b/>
                <w:bCs/>
              </w:rPr>
            </w:pPr>
            <w:r>
              <w:rPr>
                <w:b/>
                <w:bCs/>
              </w:rPr>
              <w:lastRenderedPageBreak/>
              <w:t>1</w:t>
            </w:r>
            <w:r w:rsidR="004575D2">
              <w:rPr>
                <w:b/>
                <w:bCs/>
              </w:rPr>
              <w:t>6</w:t>
            </w:r>
            <w:r w:rsidR="00B42190">
              <w:rPr>
                <w:b/>
                <w:bCs/>
              </w:rPr>
              <w:t xml:space="preserve">. </w:t>
            </w:r>
          </w:p>
          <w:p w14:paraId="1F6599F7" w14:textId="77777777" w:rsidR="000E3895" w:rsidRDefault="000E3895" w:rsidP="00AC3101">
            <w:pPr>
              <w:jc w:val="both"/>
              <w:rPr>
                <w:b/>
                <w:bCs/>
              </w:rPr>
            </w:pPr>
          </w:p>
          <w:p w14:paraId="1F22D30E" w14:textId="1B655F46" w:rsidR="000E3895" w:rsidRPr="007A7933" w:rsidRDefault="00571EF8" w:rsidP="00AC3101">
            <w:pPr>
              <w:jc w:val="both"/>
              <w:rPr>
                <w:b/>
                <w:bCs/>
              </w:rPr>
            </w:pPr>
            <w:r>
              <w:rPr>
                <w:b/>
                <w:bCs/>
              </w:rPr>
              <w:t>Resolved</w:t>
            </w:r>
          </w:p>
        </w:tc>
        <w:tc>
          <w:tcPr>
            <w:tcW w:w="7990" w:type="dxa"/>
          </w:tcPr>
          <w:p w14:paraId="48C1C739" w14:textId="6781ED9E" w:rsidR="00175EB2" w:rsidRDefault="00336768" w:rsidP="00657A97">
            <w:pPr>
              <w:jc w:val="both"/>
              <w:rPr>
                <w:b/>
                <w:bCs/>
              </w:rPr>
            </w:pPr>
            <w:r>
              <w:rPr>
                <w:b/>
                <w:bCs/>
              </w:rPr>
              <w:t>To discuss arrangements for The Great Spring Clean.</w:t>
            </w:r>
          </w:p>
          <w:p w14:paraId="7E85C553" w14:textId="77777777" w:rsidR="00BF4B23" w:rsidRDefault="00BF4B23" w:rsidP="00657A97">
            <w:pPr>
              <w:jc w:val="both"/>
              <w:rPr>
                <w:b/>
                <w:bCs/>
              </w:rPr>
            </w:pPr>
          </w:p>
          <w:p w14:paraId="11C55D7E" w14:textId="1BFA2C4B" w:rsidR="00336768" w:rsidRPr="00336768" w:rsidRDefault="00336768" w:rsidP="00657A97">
            <w:pPr>
              <w:jc w:val="both"/>
            </w:pPr>
            <w:r>
              <w:t>The spring clean will take part on 5</w:t>
            </w:r>
            <w:r w:rsidRPr="00336768">
              <w:rPr>
                <w:vertAlign w:val="superscript"/>
              </w:rPr>
              <w:t>th</w:t>
            </w:r>
            <w:r>
              <w:t xml:space="preserve"> June.  As last year, bags gloves and pickers will be available from the rear of the village hall.</w:t>
            </w:r>
            <w:r w:rsidR="00BF4B23">
              <w:t xml:space="preserve"> Areas to clean will be discussed with volunteers.</w:t>
            </w:r>
          </w:p>
          <w:p w14:paraId="303A1BA2" w14:textId="77777777" w:rsidR="00085E38" w:rsidRDefault="00571EF8" w:rsidP="00A848DB">
            <w:pPr>
              <w:jc w:val="both"/>
              <w:rPr>
                <w:b/>
                <w:bCs/>
              </w:rPr>
            </w:pPr>
            <w:r>
              <w:rPr>
                <w:b/>
                <w:bCs/>
              </w:rPr>
              <w:t>6 FOR</w:t>
            </w:r>
          </w:p>
          <w:p w14:paraId="42078F9C" w14:textId="35EBC039" w:rsidR="002C06B3" w:rsidRPr="00571EF8" w:rsidRDefault="002C06B3" w:rsidP="00A848DB">
            <w:pPr>
              <w:jc w:val="both"/>
              <w:rPr>
                <w:b/>
                <w:bCs/>
              </w:rPr>
            </w:pPr>
          </w:p>
        </w:tc>
        <w:tc>
          <w:tcPr>
            <w:tcW w:w="409" w:type="dxa"/>
          </w:tcPr>
          <w:p w14:paraId="371D2D10" w14:textId="77777777" w:rsidR="00AC3101" w:rsidRDefault="00AC3101" w:rsidP="00AC3101">
            <w:pPr>
              <w:jc w:val="both"/>
            </w:pPr>
          </w:p>
        </w:tc>
      </w:tr>
      <w:tr w:rsidR="00D9041F" w14:paraId="6277C7AE" w14:textId="77777777" w:rsidTr="00CB4F27">
        <w:trPr>
          <w:trHeight w:val="659"/>
        </w:trPr>
        <w:tc>
          <w:tcPr>
            <w:tcW w:w="1337" w:type="dxa"/>
          </w:tcPr>
          <w:p w14:paraId="5D6CF996" w14:textId="77777777" w:rsidR="00D9041F" w:rsidRDefault="00D9041F" w:rsidP="00AC3101">
            <w:pPr>
              <w:jc w:val="both"/>
              <w:rPr>
                <w:b/>
                <w:bCs/>
              </w:rPr>
            </w:pPr>
            <w:r>
              <w:rPr>
                <w:b/>
                <w:bCs/>
              </w:rPr>
              <w:t>17.</w:t>
            </w:r>
          </w:p>
          <w:p w14:paraId="4B444E1E" w14:textId="77777777" w:rsidR="002C06B3" w:rsidRDefault="002C06B3" w:rsidP="00AC3101">
            <w:pPr>
              <w:jc w:val="both"/>
              <w:rPr>
                <w:b/>
                <w:bCs/>
              </w:rPr>
            </w:pPr>
          </w:p>
          <w:p w14:paraId="37749B34" w14:textId="0F234809" w:rsidR="002C06B3" w:rsidRDefault="002C06B3" w:rsidP="00AC3101">
            <w:pPr>
              <w:jc w:val="both"/>
              <w:rPr>
                <w:b/>
                <w:bCs/>
              </w:rPr>
            </w:pPr>
            <w:r>
              <w:rPr>
                <w:b/>
                <w:bCs/>
              </w:rPr>
              <w:t>Noted</w:t>
            </w:r>
          </w:p>
        </w:tc>
        <w:tc>
          <w:tcPr>
            <w:tcW w:w="7990" w:type="dxa"/>
          </w:tcPr>
          <w:p w14:paraId="5F722E5A" w14:textId="1D458296" w:rsidR="00D9041F" w:rsidRDefault="00D9041F" w:rsidP="00657A97">
            <w:pPr>
              <w:jc w:val="both"/>
              <w:rPr>
                <w:b/>
                <w:bCs/>
              </w:rPr>
            </w:pPr>
            <w:r>
              <w:rPr>
                <w:b/>
                <w:bCs/>
              </w:rPr>
              <w:t>Items for future meetings</w:t>
            </w:r>
          </w:p>
          <w:p w14:paraId="0EAF77B5" w14:textId="77777777" w:rsidR="00394426" w:rsidRDefault="00394426" w:rsidP="00657A97">
            <w:pPr>
              <w:jc w:val="both"/>
              <w:rPr>
                <w:b/>
                <w:bCs/>
              </w:rPr>
            </w:pPr>
          </w:p>
          <w:p w14:paraId="1433B845" w14:textId="77777777" w:rsidR="00EA430C" w:rsidRDefault="00EA430C" w:rsidP="00657A97">
            <w:pPr>
              <w:jc w:val="both"/>
            </w:pPr>
            <w:r w:rsidRPr="00EA430C">
              <w:t>Audit i</w:t>
            </w:r>
            <w:r w:rsidR="00D9041F" w:rsidRPr="00EA430C">
              <w:t>nformation</w:t>
            </w:r>
            <w:r>
              <w:t>.</w:t>
            </w:r>
          </w:p>
          <w:p w14:paraId="5E2F61CE" w14:textId="77777777" w:rsidR="00D9041F" w:rsidRDefault="00EA430C" w:rsidP="00657A97">
            <w:pPr>
              <w:jc w:val="both"/>
            </w:pPr>
            <w:r>
              <w:t>Further discussion of the NHS day</w:t>
            </w:r>
            <w:r w:rsidR="00D9041F" w:rsidRPr="00EA430C">
              <w:t xml:space="preserve"> </w:t>
            </w:r>
          </w:p>
          <w:p w14:paraId="0F72EE43" w14:textId="4042CFEC" w:rsidR="002C06B3" w:rsidRPr="00EA430C" w:rsidRDefault="002C06B3" w:rsidP="00657A97">
            <w:pPr>
              <w:jc w:val="both"/>
            </w:pPr>
          </w:p>
        </w:tc>
        <w:tc>
          <w:tcPr>
            <w:tcW w:w="409" w:type="dxa"/>
          </w:tcPr>
          <w:p w14:paraId="472B480C" w14:textId="77777777" w:rsidR="00D9041F" w:rsidRDefault="00D9041F" w:rsidP="00AC3101">
            <w:pPr>
              <w:jc w:val="both"/>
            </w:pPr>
          </w:p>
        </w:tc>
      </w:tr>
      <w:tr w:rsidR="00AC3101" w14:paraId="1B513ACF" w14:textId="77777777" w:rsidTr="00CB4F27">
        <w:trPr>
          <w:trHeight w:val="555"/>
        </w:trPr>
        <w:tc>
          <w:tcPr>
            <w:tcW w:w="1337" w:type="dxa"/>
          </w:tcPr>
          <w:p w14:paraId="7B4171FD" w14:textId="0F475187" w:rsidR="00287898" w:rsidRDefault="00D16B70" w:rsidP="008A4B06">
            <w:pPr>
              <w:jc w:val="both"/>
              <w:rPr>
                <w:b/>
                <w:bCs/>
              </w:rPr>
            </w:pPr>
            <w:r>
              <w:rPr>
                <w:b/>
                <w:bCs/>
              </w:rPr>
              <w:t>1</w:t>
            </w:r>
            <w:r w:rsidR="00D9041F">
              <w:rPr>
                <w:b/>
                <w:bCs/>
              </w:rPr>
              <w:t>8</w:t>
            </w:r>
            <w:r w:rsidR="000E3895">
              <w:rPr>
                <w:b/>
                <w:bCs/>
              </w:rPr>
              <w:t>.</w:t>
            </w:r>
          </w:p>
          <w:p w14:paraId="3E0F6B1B" w14:textId="77777777" w:rsidR="008D2E04" w:rsidRDefault="008D2E04" w:rsidP="008A4B06">
            <w:pPr>
              <w:jc w:val="both"/>
              <w:rPr>
                <w:b/>
                <w:bCs/>
              </w:rPr>
            </w:pPr>
          </w:p>
          <w:p w14:paraId="09BF5D17" w14:textId="77777777" w:rsidR="008D2C3B" w:rsidRDefault="008D2C3B" w:rsidP="008A4B06">
            <w:pPr>
              <w:jc w:val="both"/>
              <w:rPr>
                <w:b/>
                <w:bCs/>
              </w:rPr>
            </w:pPr>
            <w:r>
              <w:rPr>
                <w:b/>
                <w:bCs/>
              </w:rPr>
              <w:t>Noted</w:t>
            </w:r>
          </w:p>
          <w:p w14:paraId="287F66E5" w14:textId="77777777" w:rsidR="008D2C3B" w:rsidRDefault="008D2C3B" w:rsidP="008A4B06">
            <w:pPr>
              <w:jc w:val="both"/>
              <w:rPr>
                <w:b/>
                <w:bCs/>
              </w:rPr>
            </w:pPr>
          </w:p>
          <w:p w14:paraId="537E9B25" w14:textId="75763F07" w:rsidR="00BB59B1" w:rsidRPr="00287898" w:rsidRDefault="00BB59B1" w:rsidP="008A4B06">
            <w:pPr>
              <w:jc w:val="both"/>
              <w:rPr>
                <w:b/>
                <w:bCs/>
              </w:rPr>
            </w:pPr>
          </w:p>
        </w:tc>
        <w:tc>
          <w:tcPr>
            <w:tcW w:w="7990" w:type="dxa"/>
          </w:tcPr>
          <w:p w14:paraId="64F5D9A1" w14:textId="5AC80A34" w:rsidR="00657A97" w:rsidRDefault="00B35990" w:rsidP="00FD4ABD">
            <w:pPr>
              <w:jc w:val="both"/>
              <w:rPr>
                <w:b/>
                <w:bCs/>
              </w:rPr>
            </w:pPr>
            <w:r w:rsidRPr="000E3895">
              <w:rPr>
                <w:b/>
                <w:bCs/>
              </w:rPr>
              <w:t>Items for information</w:t>
            </w:r>
          </w:p>
          <w:p w14:paraId="473C5C16" w14:textId="77777777" w:rsidR="002C06B3" w:rsidRPr="000E3895" w:rsidRDefault="002C06B3" w:rsidP="00FD4ABD">
            <w:pPr>
              <w:jc w:val="both"/>
              <w:rPr>
                <w:b/>
                <w:bCs/>
              </w:rPr>
            </w:pPr>
          </w:p>
          <w:p w14:paraId="3D1A23A2" w14:textId="77777777" w:rsidR="00394426" w:rsidRDefault="00680391" w:rsidP="00810D67">
            <w:pPr>
              <w:jc w:val="both"/>
            </w:pPr>
            <w:r>
              <w:t>Insurance was renewed with Zurich at a rate lower than the BHIB quote.</w:t>
            </w:r>
          </w:p>
          <w:p w14:paraId="7D205A08" w14:textId="4BF7788C" w:rsidR="00B12709" w:rsidRDefault="00394426" w:rsidP="00810D67">
            <w:pPr>
              <w:jc w:val="both"/>
            </w:pPr>
            <w:r>
              <w:t>Open reach ha</w:t>
            </w:r>
            <w:r w:rsidR="0078325E">
              <w:t>s</w:t>
            </w:r>
            <w:r>
              <w:t xml:space="preserve"> been surveying </w:t>
            </w:r>
            <w:r w:rsidR="002C06B3">
              <w:t xml:space="preserve">the village </w:t>
            </w:r>
            <w:r>
              <w:t>for the installation of faster broadband.</w:t>
            </w:r>
          </w:p>
          <w:p w14:paraId="7BC6B4E2" w14:textId="15AFBD15" w:rsidR="002E5E35" w:rsidRPr="000E3895" w:rsidRDefault="002E5E35" w:rsidP="00D16B70">
            <w:pPr>
              <w:jc w:val="both"/>
            </w:pPr>
          </w:p>
        </w:tc>
        <w:tc>
          <w:tcPr>
            <w:tcW w:w="409" w:type="dxa"/>
          </w:tcPr>
          <w:p w14:paraId="1116308D" w14:textId="77777777" w:rsidR="00AC3101" w:rsidRDefault="00AC3101" w:rsidP="00AC3101">
            <w:pPr>
              <w:jc w:val="both"/>
            </w:pPr>
          </w:p>
        </w:tc>
      </w:tr>
      <w:tr w:rsidR="00803D39" w14:paraId="552823D8" w14:textId="77777777" w:rsidTr="00CB4F27">
        <w:tc>
          <w:tcPr>
            <w:tcW w:w="1337" w:type="dxa"/>
          </w:tcPr>
          <w:p w14:paraId="6D63DE23" w14:textId="2BDE607C" w:rsidR="00803D39" w:rsidRDefault="00803D39" w:rsidP="00803D39">
            <w:pPr>
              <w:jc w:val="both"/>
              <w:rPr>
                <w:b/>
              </w:rPr>
            </w:pPr>
            <w:r>
              <w:rPr>
                <w:b/>
              </w:rPr>
              <w:t>1</w:t>
            </w:r>
            <w:r w:rsidR="00D9041F">
              <w:rPr>
                <w:b/>
              </w:rPr>
              <w:t>9</w:t>
            </w:r>
          </w:p>
          <w:p w14:paraId="2AC6CF36" w14:textId="5A21A94A" w:rsidR="00803D39" w:rsidRPr="000722F4" w:rsidRDefault="00803D39" w:rsidP="00803D39">
            <w:pPr>
              <w:jc w:val="both"/>
              <w:rPr>
                <w:b/>
              </w:rPr>
            </w:pPr>
          </w:p>
        </w:tc>
        <w:tc>
          <w:tcPr>
            <w:tcW w:w="7990" w:type="dxa"/>
          </w:tcPr>
          <w:p w14:paraId="393873D5" w14:textId="2951A9FD" w:rsidR="00803D39" w:rsidRDefault="00803D39" w:rsidP="00803D39">
            <w:pPr>
              <w:jc w:val="both"/>
              <w:rPr>
                <w:b/>
              </w:rPr>
            </w:pPr>
            <w:r>
              <w:rPr>
                <w:b/>
              </w:rPr>
              <w:t>Date &amp; Time of Next Meeting</w:t>
            </w:r>
          </w:p>
          <w:p w14:paraId="3CF30F46" w14:textId="77777777" w:rsidR="003B1B14" w:rsidRPr="00657A97" w:rsidRDefault="003B1B14" w:rsidP="00803D39">
            <w:pPr>
              <w:jc w:val="both"/>
              <w:rPr>
                <w:b/>
              </w:rPr>
            </w:pPr>
          </w:p>
          <w:p w14:paraId="28082462" w14:textId="2B0DFDC3" w:rsidR="002F213B" w:rsidRPr="001E117E" w:rsidRDefault="00803D39" w:rsidP="00803D39">
            <w:pPr>
              <w:jc w:val="both"/>
              <w:rPr>
                <w:sz w:val="22"/>
                <w:szCs w:val="22"/>
              </w:rPr>
            </w:pPr>
            <w:r>
              <w:rPr>
                <w:sz w:val="22"/>
                <w:szCs w:val="22"/>
              </w:rPr>
              <w:t>Monday</w:t>
            </w:r>
            <w:r w:rsidR="00867DF2">
              <w:rPr>
                <w:sz w:val="22"/>
                <w:szCs w:val="22"/>
              </w:rPr>
              <w:t xml:space="preserve"> 1</w:t>
            </w:r>
            <w:r w:rsidR="00263CD4">
              <w:rPr>
                <w:sz w:val="22"/>
                <w:szCs w:val="22"/>
              </w:rPr>
              <w:t>7</w:t>
            </w:r>
            <w:r w:rsidR="00810D67" w:rsidRPr="00810D67">
              <w:rPr>
                <w:sz w:val="22"/>
                <w:szCs w:val="22"/>
                <w:vertAlign w:val="superscript"/>
              </w:rPr>
              <w:t>th</w:t>
            </w:r>
            <w:r w:rsidR="00810D67">
              <w:rPr>
                <w:sz w:val="22"/>
                <w:szCs w:val="22"/>
              </w:rPr>
              <w:t xml:space="preserve"> </w:t>
            </w:r>
            <w:r w:rsidR="00263CD4">
              <w:rPr>
                <w:sz w:val="22"/>
                <w:szCs w:val="22"/>
              </w:rPr>
              <w:t xml:space="preserve">May </w:t>
            </w:r>
            <w:r>
              <w:rPr>
                <w:sz w:val="22"/>
                <w:szCs w:val="22"/>
              </w:rPr>
              <w:t>202</w:t>
            </w:r>
            <w:r w:rsidR="00E97677">
              <w:rPr>
                <w:sz w:val="22"/>
                <w:szCs w:val="22"/>
              </w:rPr>
              <w:t>1</w:t>
            </w:r>
            <w:r w:rsidR="00072239">
              <w:rPr>
                <w:sz w:val="22"/>
                <w:szCs w:val="22"/>
              </w:rPr>
              <w:t xml:space="preserve"> </w:t>
            </w:r>
            <w:r w:rsidR="00867DF2">
              <w:rPr>
                <w:sz w:val="22"/>
                <w:szCs w:val="22"/>
              </w:rPr>
              <w:t>at</w:t>
            </w:r>
            <w:r w:rsidR="00072239">
              <w:rPr>
                <w:sz w:val="22"/>
                <w:szCs w:val="22"/>
              </w:rPr>
              <w:t xml:space="preserve"> </w:t>
            </w:r>
            <w:r>
              <w:rPr>
                <w:sz w:val="22"/>
                <w:szCs w:val="22"/>
              </w:rPr>
              <w:t>7.30pm</w:t>
            </w:r>
            <w:r w:rsidR="00263CD4">
              <w:rPr>
                <w:sz w:val="22"/>
                <w:szCs w:val="22"/>
              </w:rPr>
              <w:t>.</w:t>
            </w:r>
          </w:p>
        </w:tc>
        <w:tc>
          <w:tcPr>
            <w:tcW w:w="409"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4EBD8407" w:rsidR="004D5D31" w:rsidRPr="001D42B4" w:rsidRDefault="00814A63" w:rsidP="00627BA8">
      <w:pPr>
        <w:spacing w:after="0" w:line="240" w:lineRule="auto"/>
        <w:jc w:val="both"/>
      </w:pPr>
      <w:r>
        <w:t>The meeting concluded at</w:t>
      </w:r>
      <w:r w:rsidR="00B969C8">
        <w:t xml:space="preserve"> </w:t>
      </w:r>
      <w:r w:rsidR="008833C4">
        <w:t xml:space="preserve">8:25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743C" w14:textId="77777777" w:rsidR="008B41EF" w:rsidRDefault="008B41EF" w:rsidP="005D562E">
      <w:pPr>
        <w:spacing w:after="0" w:line="240" w:lineRule="auto"/>
      </w:pPr>
      <w:r>
        <w:separator/>
      </w:r>
    </w:p>
  </w:endnote>
  <w:endnote w:type="continuationSeparator" w:id="0">
    <w:p w14:paraId="4581F9C9" w14:textId="77777777" w:rsidR="008B41EF" w:rsidRDefault="008B41EF"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11B1" w14:textId="77777777" w:rsidR="008B41EF" w:rsidRDefault="008B41EF" w:rsidP="005D562E">
      <w:pPr>
        <w:spacing w:after="0" w:line="240" w:lineRule="auto"/>
      </w:pPr>
      <w:r>
        <w:separator/>
      </w:r>
    </w:p>
  </w:footnote>
  <w:footnote w:type="continuationSeparator" w:id="0">
    <w:p w14:paraId="6716DFA8" w14:textId="77777777" w:rsidR="008B41EF" w:rsidRDefault="008B41EF"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9C5" w14:textId="762CCBE0" w:rsidR="0026144C" w:rsidRDefault="008B41EF">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8B41EF"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295" w:type="dxa"/>
            </w:tcPr>
            <w:p w14:paraId="7947D84A" w14:textId="251E91F7"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w:t>
              </w:r>
              <w:r w:rsidR="00AE1B22">
                <w:rPr>
                  <w:rFonts w:asciiTheme="majorHAnsi" w:eastAsiaTheme="majorEastAsia" w:hAnsiTheme="majorHAnsi" w:cstheme="majorBidi"/>
                  <w:b/>
                  <w:bCs/>
                  <w:color w:val="4F81BD" w:themeColor="accent1"/>
                  <w:sz w:val="36"/>
                  <w:szCs w:val="36"/>
                </w:rPr>
                <w:t>1</w:t>
              </w:r>
            </w:p>
          </w:tc>
        </w:sdtContent>
      </w:sdt>
    </w:tr>
  </w:tbl>
  <w:p w14:paraId="72770C99" w14:textId="1AA29A0A" w:rsidR="0026144C" w:rsidRDefault="008B41EF">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3DF2" w14:textId="4E4A6943" w:rsidR="0026144C" w:rsidRDefault="008B41EF">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C25C13"/>
    <w:multiLevelType w:val="hybridMultilevel"/>
    <w:tmpl w:val="0AC2E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9"/>
  </w:num>
  <w:num w:numId="12">
    <w:abstractNumId w:val="21"/>
  </w:num>
  <w:num w:numId="13">
    <w:abstractNumId w:val="41"/>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40"/>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5C2C"/>
    <w:rsid w:val="00006E6F"/>
    <w:rsid w:val="0000729C"/>
    <w:rsid w:val="000105DA"/>
    <w:rsid w:val="00010C49"/>
    <w:rsid w:val="00011161"/>
    <w:rsid w:val="00014165"/>
    <w:rsid w:val="00014B66"/>
    <w:rsid w:val="00016920"/>
    <w:rsid w:val="00016AF4"/>
    <w:rsid w:val="00017CE1"/>
    <w:rsid w:val="000233E9"/>
    <w:rsid w:val="00024909"/>
    <w:rsid w:val="0002663E"/>
    <w:rsid w:val="00030E3D"/>
    <w:rsid w:val="000317F8"/>
    <w:rsid w:val="0003382A"/>
    <w:rsid w:val="000353FD"/>
    <w:rsid w:val="00037C0C"/>
    <w:rsid w:val="00041540"/>
    <w:rsid w:val="000434D2"/>
    <w:rsid w:val="00043A01"/>
    <w:rsid w:val="000448FC"/>
    <w:rsid w:val="00047273"/>
    <w:rsid w:val="00050552"/>
    <w:rsid w:val="000520D6"/>
    <w:rsid w:val="00055EDD"/>
    <w:rsid w:val="0005657A"/>
    <w:rsid w:val="00060D41"/>
    <w:rsid w:val="000626BC"/>
    <w:rsid w:val="000628C1"/>
    <w:rsid w:val="000659C7"/>
    <w:rsid w:val="00067118"/>
    <w:rsid w:val="000713A9"/>
    <w:rsid w:val="00072239"/>
    <w:rsid w:val="000722F4"/>
    <w:rsid w:val="00073CA0"/>
    <w:rsid w:val="000769C1"/>
    <w:rsid w:val="00081B63"/>
    <w:rsid w:val="0008285F"/>
    <w:rsid w:val="00085E38"/>
    <w:rsid w:val="000860BE"/>
    <w:rsid w:val="00096DC8"/>
    <w:rsid w:val="000979C5"/>
    <w:rsid w:val="000A0C99"/>
    <w:rsid w:val="000A113B"/>
    <w:rsid w:val="000A4043"/>
    <w:rsid w:val="000A5551"/>
    <w:rsid w:val="000A6C66"/>
    <w:rsid w:val="000A7B1D"/>
    <w:rsid w:val="000B05AC"/>
    <w:rsid w:val="000B0A77"/>
    <w:rsid w:val="000B25AC"/>
    <w:rsid w:val="000B382D"/>
    <w:rsid w:val="000B3A26"/>
    <w:rsid w:val="000B4151"/>
    <w:rsid w:val="000B4865"/>
    <w:rsid w:val="000B5AA0"/>
    <w:rsid w:val="000B5FCA"/>
    <w:rsid w:val="000B66CA"/>
    <w:rsid w:val="000C0C78"/>
    <w:rsid w:val="000C39CC"/>
    <w:rsid w:val="000C7C1B"/>
    <w:rsid w:val="000C7F32"/>
    <w:rsid w:val="000D010E"/>
    <w:rsid w:val="000D1A09"/>
    <w:rsid w:val="000D467C"/>
    <w:rsid w:val="000D6611"/>
    <w:rsid w:val="000E3895"/>
    <w:rsid w:val="000F0035"/>
    <w:rsid w:val="000F00B4"/>
    <w:rsid w:val="000F2C04"/>
    <w:rsid w:val="000F49B4"/>
    <w:rsid w:val="000F68A1"/>
    <w:rsid w:val="0010342B"/>
    <w:rsid w:val="00104D70"/>
    <w:rsid w:val="001059CA"/>
    <w:rsid w:val="00105B3E"/>
    <w:rsid w:val="00106533"/>
    <w:rsid w:val="0010763C"/>
    <w:rsid w:val="00110FE5"/>
    <w:rsid w:val="00111A6D"/>
    <w:rsid w:val="00121988"/>
    <w:rsid w:val="00122B43"/>
    <w:rsid w:val="00122C0A"/>
    <w:rsid w:val="00123483"/>
    <w:rsid w:val="00125469"/>
    <w:rsid w:val="001264BB"/>
    <w:rsid w:val="00127241"/>
    <w:rsid w:val="001304AF"/>
    <w:rsid w:val="001309AA"/>
    <w:rsid w:val="00130CAC"/>
    <w:rsid w:val="00130F8A"/>
    <w:rsid w:val="00132844"/>
    <w:rsid w:val="001329BD"/>
    <w:rsid w:val="0013328A"/>
    <w:rsid w:val="00136124"/>
    <w:rsid w:val="0014038D"/>
    <w:rsid w:val="00141B1A"/>
    <w:rsid w:val="00142B5F"/>
    <w:rsid w:val="001433E2"/>
    <w:rsid w:val="00143DE1"/>
    <w:rsid w:val="00144701"/>
    <w:rsid w:val="00146424"/>
    <w:rsid w:val="00147C01"/>
    <w:rsid w:val="00153C70"/>
    <w:rsid w:val="00157246"/>
    <w:rsid w:val="001615EF"/>
    <w:rsid w:val="001638B4"/>
    <w:rsid w:val="00164A46"/>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2141"/>
    <w:rsid w:val="001A4622"/>
    <w:rsid w:val="001A5F14"/>
    <w:rsid w:val="001B0244"/>
    <w:rsid w:val="001B2434"/>
    <w:rsid w:val="001B327C"/>
    <w:rsid w:val="001B5A14"/>
    <w:rsid w:val="001B68BD"/>
    <w:rsid w:val="001B6B1C"/>
    <w:rsid w:val="001C14EB"/>
    <w:rsid w:val="001C2207"/>
    <w:rsid w:val="001C3B88"/>
    <w:rsid w:val="001C5A50"/>
    <w:rsid w:val="001D06D9"/>
    <w:rsid w:val="001D42B4"/>
    <w:rsid w:val="001D4574"/>
    <w:rsid w:val="001E1028"/>
    <w:rsid w:val="001E117E"/>
    <w:rsid w:val="001E161B"/>
    <w:rsid w:val="001E1934"/>
    <w:rsid w:val="001E585F"/>
    <w:rsid w:val="001F088D"/>
    <w:rsid w:val="001F0C82"/>
    <w:rsid w:val="001F15F1"/>
    <w:rsid w:val="001F1AAE"/>
    <w:rsid w:val="001F3DD3"/>
    <w:rsid w:val="001F538A"/>
    <w:rsid w:val="001F5543"/>
    <w:rsid w:val="001F799F"/>
    <w:rsid w:val="00205043"/>
    <w:rsid w:val="0020608D"/>
    <w:rsid w:val="002103D5"/>
    <w:rsid w:val="0021065B"/>
    <w:rsid w:val="00211A2F"/>
    <w:rsid w:val="002126E6"/>
    <w:rsid w:val="002137FF"/>
    <w:rsid w:val="00213C75"/>
    <w:rsid w:val="00217F9F"/>
    <w:rsid w:val="00222C50"/>
    <w:rsid w:val="00222D00"/>
    <w:rsid w:val="00224812"/>
    <w:rsid w:val="00224E88"/>
    <w:rsid w:val="0022602F"/>
    <w:rsid w:val="002265C4"/>
    <w:rsid w:val="00226A91"/>
    <w:rsid w:val="00227DA7"/>
    <w:rsid w:val="00235DBC"/>
    <w:rsid w:val="00237349"/>
    <w:rsid w:val="00240908"/>
    <w:rsid w:val="00241A98"/>
    <w:rsid w:val="00242AE7"/>
    <w:rsid w:val="00242CC9"/>
    <w:rsid w:val="00246E0B"/>
    <w:rsid w:val="00246E6F"/>
    <w:rsid w:val="00250ABD"/>
    <w:rsid w:val="0025471E"/>
    <w:rsid w:val="00256CB4"/>
    <w:rsid w:val="00257DA7"/>
    <w:rsid w:val="0026144C"/>
    <w:rsid w:val="0026281D"/>
    <w:rsid w:val="00263CD4"/>
    <w:rsid w:val="002640A7"/>
    <w:rsid w:val="002666B0"/>
    <w:rsid w:val="00270C1A"/>
    <w:rsid w:val="00271F03"/>
    <w:rsid w:val="00273E61"/>
    <w:rsid w:val="00274948"/>
    <w:rsid w:val="00277D0F"/>
    <w:rsid w:val="00282280"/>
    <w:rsid w:val="00284F72"/>
    <w:rsid w:val="00285987"/>
    <w:rsid w:val="00287898"/>
    <w:rsid w:val="00291167"/>
    <w:rsid w:val="00291FAA"/>
    <w:rsid w:val="00294827"/>
    <w:rsid w:val="002956DF"/>
    <w:rsid w:val="002957B9"/>
    <w:rsid w:val="002978BE"/>
    <w:rsid w:val="00297CEB"/>
    <w:rsid w:val="002A11FA"/>
    <w:rsid w:val="002A29E2"/>
    <w:rsid w:val="002A2D92"/>
    <w:rsid w:val="002A5D53"/>
    <w:rsid w:val="002B2F65"/>
    <w:rsid w:val="002B6FED"/>
    <w:rsid w:val="002C06B3"/>
    <w:rsid w:val="002C1EB5"/>
    <w:rsid w:val="002C272C"/>
    <w:rsid w:val="002C3033"/>
    <w:rsid w:val="002C3EB1"/>
    <w:rsid w:val="002C471C"/>
    <w:rsid w:val="002C504E"/>
    <w:rsid w:val="002C79C0"/>
    <w:rsid w:val="002D0199"/>
    <w:rsid w:val="002D1680"/>
    <w:rsid w:val="002D2220"/>
    <w:rsid w:val="002D49C0"/>
    <w:rsid w:val="002D4B20"/>
    <w:rsid w:val="002D4F03"/>
    <w:rsid w:val="002D4F1C"/>
    <w:rsid w:val="002D4F90"/>
    <w:rsid w:val="002E00D2"/>
    <w:rsid w:val="002E3DD9"/>
    <w:rsid w:val="002E5E35"/>
    <w:rsid w:val="002E6092"/>
    <w:rsid w:val="002E6921"/>
    <w:rsid w:val="002F213B"/>
    <w:rsid w:val="002F3D0F"/>
    <w:rsid w:val="002F41B8"/>
    <w:rsid w:val="002F4B6E"/>
    <w:rsid w:val="00300F07"/>
    <w:rsid w:val="00301315"/>
    <w:rsid w:val="00302565"/>
    <w:rsid w:val="00302FE8"/>
    <w:rsid w:val="0030531A"/>
    <w:rsid w:val="00305A88"/>
    <w:rsid w:val="00305C77"/>
    <w:rsid w:val="003112B3"/>
    <w:rsid w:val="00311991"/>
    <w:rsid w:val="00312690"/>
    <w:rsid w:val="00312E1B"/>
    <w:rsid w:val="00314679"/>
    <w:rsid w:val="0031784D"/>
    <w:rsid w:val="00320902"/>
    <w:rsid w:val="00322613"/>
    <w:rsid w:val="003232A7"/>
    <w:rsid w:val="00325E0D"/>
    <w:rsid w:val="00326AD9"/>
    <w:rsid w:val="00330313"/>
    <w:rsid w:val="00330624"/>
    <w:rsid w:val="00330A78"/>
    <w:rsid w:val="00334394"/>
    <w:rsid w:val="00336622"/>
    <w:rsid w:val="00336768"/>
    <w:rsid w:val="00342E6E"/>
    <w:rsid w:val="003447B9"/>
    <w:rsid w:val="00350CA2"/>
    <w:rsid w:val="003516E8"/>
    <w:rsid w:val="00353948"/>
    <w:rsid w:val="00354F73"/>
    <w:rsid w:val="0035528A"/>
    <w:rsid w:val="0035742F"/>
    <w:rsid w:val="00357AFD"/>
    <w:rsid w:val="00363EA2"/>
    <w:rsid w:val="00367B4C"/>
    <w:rsid w:val="00370BAD"/>
    <w:rsid w:val="0037163A"/>
    <w:rsid w:val="00377D93"/>
    <w:rsid w:val="00381E19"/>
    <w:rsid w:val="00383B78"/>
    <w:rsid w:val="00387081"/>
    <w:rsid w:val="00387CA1"/>
    <w:rsid w:val="00392805"/>
    <w:rsid w:val="00394426"/>
    <w:rsid w:val="003A0577"/>
    <w:rsid w:val="003A0B15"/>
    <w:rsid w:val="003A0B4E"/>
    <w:rsid w:val="003A2DCE"/>
    <w:rsid w:val="003A6899"/>
    <w:rsid w:val="003B07F7"/>
    <w:rsid w:val="003B1B14"/>
    <w:rsid w:val="003B4920"/>
    <w:rsid w:val="003C0494"/>
    <w:rsid w:val="003C0514"/>
    <w:rsid w:val="003C05C2"/>
    <w:rsid w:val="003C1434"/>
    <w:rsid w:val="003C14B1"/>
    <w:rsid w:val="003C269C"/>
    <w:rsid w:val="003C4F7D"/>
    <w:rsid w:val="003C75D0"/>
    <w:rsid w:val="003D3621"/>
    <w:rsid w:val="003D6FB1"/>
    <w:rsid w:val="003E1C56"/>
    <w:rsid w:val="003E6FD6"/>
    <w:rsid w:val="003F016C"/>
    <w:rsid w:val="003F32CF"/>
    <w:rsid w:val="00402589"/>
    <w:rsid w:val="00404A1D"/>
    <w:rsid w:val="004052C1"/>
    <w:rsid w:val="00407A29"/>
    <w:rsid w:val="00410E0B"/>
    <w:rsid w:val="00413D87"/>
    <w:rsid w:val="00414470"/>
    <w:rsid w:val="00415D3D"/>
    <w:rsid w:val="00417C23"/>
    <w:rsid w:val="00417CB5"/>
    <w:rsid w:val="004201B3"/>
    <w:rsid w:val="004209E1"/>
    <w:rsid w:val="00421AEC"/>
    <w:rsid w:val="00422008"/>
    <w:rsid w:val="00426E42"/>
    <w:rsid w:val="004330BB"/>
    <w:rsid w:val="00433C76"/>
    <w:rsid w:val="00436F3A"/>
    <w:rsid w:val="00437B77"/>
    <w:rsid w:val="00440894"/>
    <w:rsid w:val="00441746"/>
    <w:rsid w:val="00441B3C"/>
    <w:rsid w:val="00443CBD"/>
    <w:rsid w:val="004471F8"/>
    <w:rsid w:val="00450D4B"/>
    <w:rsid w:val="00452915"/>
    <w:rsid w:val="004555EC"/>
    <w:rsid w:val="00455A06"/>
    <w:rsid w:val="004575D2"/>
    <w:rsid w:val="004612DF"/>
    <w:rsid w:val="00464416"/>
    <w:rsid w:val="004647A2"/>
    <w:rsid w:val="004653A5"/>
    <w:rsid w:val="00465C8F"/>
    <w:rsid w:val="00467B5F"/>
    <w:rsid w:val="00467EBF"/>
    <w:rsid w:val="00473A5A"/>
    <w:rsid w:val="004754D5"/>
    <w:rsid w:val="00475C58"/>
    <w:rsid w:val="00476B73"/>
    <w:rsid w:val="00477D2A"/>
    <w:rsid w:val="004808BA"/>
    <w:rsid w:val="004822F9"/>
    <w:rsid w:val="00482C75"/>
    <w:rsid w:val="00486298"/>
    <w:rsid w:val="00487BBD"/>
    <w:rsid w:val="0049554C"/>
    <w:rsid w:val="004A015D"/>
    <w:rsid w:val="004A5611"/>
    <w:rsid w:val="004A7454"/>
    <w:rsid w:val="004B136D"/>
    <w:rsid w:val="004B2AA4"/>
    <w:rsid w:val="004C09B9"/>
    <w:rsid w:val="004C12C8"/>
    <w:rsid w:val="004C1E19"/>
    <w:rsid w:val="004C23DC"/>
    <w:rsid w:val="004C4CE9"/>
    <w:rsid w:val="004D4136"/>
    <w:rsid w:val="004D5874"/>
    <w:rsid w:val="004D5D31"/>
    <w:rsid w:val="004D639A"/>
    <w:rsid w:val="004D6C7E"/>
    <w:rsid w:val="004D7241"/>
    <w:rsid w:val="004E0B1B"/>
    <w:rsid w:val="004E4CC3"/>
    <w:rsid w:val="004E54D3"/>
    <w:rsid w:val="004E5A28"/>
    <w:rsid w:val="004E7E4F"/>
    <w:rsid w:val="004F23B4"/>
    <w:rsid w:val="004F6AC0"/>
    <w:rsid w:val="00502DD1"/>
    <w:rsid w:val="00504EE4"/>
    <w:rsid w:val="005077F6"/>
    <w:rsid w:val="00507AD2"/>
    <w:rsid w:val="00514737"/>
    <w:rsid w:val="005157B9"/>
    <w:rsid w:val="0051687F"/>
    <w:rsid w:val="005174E8"/>
    <w:rsid w:val="00517C0A"/>
    <w:rsid w:val="00523895"/>
    <w:rsid w:val="00524A2F"/>
    <w:rsid w:val="00524C70"/>
    <w:rsid w:val="005273AC"/>
    <w:rsid w:val="00527EAF"/>
    <w:rsid w:val="0053075C"/>
    <w:rsid w:val="005320E1"/>
    <w:rsid w:val="00534F78"/>
    <w:rsid w:val="00535369"/>
    <w:rsid w:val="00535A5F"/>
    <w:rsid w:val="005362AB"/>
    <w:rsid w:val="005367FA"/>
    <w:rsid w:val="00536BF6"/>
    <w:rsid w:val="0054434D"/>
    <w:rsid w:val="00545E62"/>
    <w:rsid w:val="005464AD"/>
    <w:rsid w:val="0055328F"/>
    <w:rsid w:val="00554ED6"/>
    <w:rsid w:val="00557B87"/>
    <w:rsid w:val="005605DB"/>
    <w:rsid w:val="005613AE"/>
    <w:rsid w:val="00564033"/>
    <w:rsid w:val="00570457"/>
    <w:rsid w:val="005713A0"/>
    <w:rsid w:val="00571EF8"/>
    <w:rsid w:val="00572367"/>
    <w:rsid w:val="00573762"/>
    <w:rsid w:val="005766B0"/>
    <w:rsid w:val="00584483"/>
    <w:rsid w:val="00584AAE"/>
    <w:rsid w:val="005859AE"/>
    <w:rsid w:val="00587014"/>
    <w:rsid w:val="00587178"/>
    <w:rsid w:val="00590476"/>
    <w:rsid w:val="00593C4E"/>
    <w:rsid w:val="005963D2"/>
    <w:rsid w:val="00596BB8"/>
    <w:rsid w:val="005974AF"/>
    <w:rsid w:val="005A14CD"/>
    <w:rsid w:val="005A1F43"/>
    <w:rsid w:val="005B17C4"/>
    <w:rsid w:val="005B2869"/>
    <w:rsid w:val="005B38A7"/>
    <w:rsid w:val="005B4C13"/>
    <w:rsid w:val="005B5AEA"/>
    <w:rsid w:val="005B72EB"/>
    <w:rsid w:val="005B791C"/>
    <w:rsid w:val="005C0658"/>
    <w:rsid w:val="005C2305"/>
    <w:rsid w:val="005C7B83"/>
    <w:rsid w:val="005D0381"/>
    <w:rsid w:val="005D562E"/>
    <w:rsid w:val="005D6169"/>
    <w:rsid w:val="005E1D8A"/>
    <w:rsid w:val="005E3323"/>
    <w:rsid w:val="005F0540"/>
    <w:rsid w:val="005F1C4F"/>
    <w:rsid w:val="005F1C5A"/>
    <w:rsid w:val="005F2C90"/>
    <w:rsid w:val="005F497E"/>
    <w:rsid w:val="005F6E6B"/>
    <w:rsid w:val="005F768D"/>
    <w:rsid w:val="0060095F"/>
    <w:rsid w:val="00601775"/>
    <w:rsid w:val="0060187D"/>
    <w:rsid w:val="006034A8"/>
    <w:rsid w:val="006047D8"/>
    <w:rsid w:val="0060488A"/>
    <w:rsid w:val="00604D2B"/>
    <w:rsid w:val="006061C3"/>
    <w:rsid w:val="006076E0"/>
    <w:rsid w:val="0060796E"/>
    <w:rsid w:val="0061187B"/>
    <w:rsid w:val="00612A55"/>
    <w:rsid w:val="006158FD"/>
    <w:rsid w:val="00617A9A"/>
    <w:rsid w:val="00620D7D"/>
    <w:rsid w:val="00622167"/>
    <w:rsid w:val="00622B08"/>
    <w:rsid w:val="0062303B"/>
    <w:rsid w:val="00626A23"/>
    <w:rsid w:val="00626A7A"/>
    <w:rsid w:val="00627BA8"/>
    <w:rsid w:val="00627ED3"/>
    <w:rsid w:val="006307BD"/>
    <w:rsid w:val="00630DD3"/>
    <w:rsid w:val="00633C68"/>
    <w:rsid w:val="00633D9B"/>
    <w:rsid w:val="00634602"/>
    <w:rsid w:val="006355EE"/>
    <w:rsid w:val="006365CA"/>
    <w:rsid w:val="00636E7F"/>
    <w:rsid w:val="006370CF"/>
    <w:rsid w:val="00645200"/>
    <w:rsid w:val="00645D7D"/>
    <w:rsid w:val="00647463"/>
    <w:rsid w:val="006505CF"/>
    <w:rsid w:val="006526A7"/>
    <w:rsid w:val="00655580"/>
    <w:rsid w:val="00655749"/>
    <w:rsid w:val="00656A1F"/>
    <w:rsid w:val="00656A58"/>
    <w:rsid w:val="00657A97"/>
    <w:rsid w:val="00661270"/>
    <w:rsid w:val="0066553A"/>
    <w:rsid w:val="006658E9"/>
    <w:rsid w:val="00671D3E"/>
    <w:rsid w:val="00674911"/>
    <w:rsid w:val="00674F06"/>
    <w:rsid w:val="00676304"/>
    <w:rsid w:val="006768AE"/>
    <w:rsid w:val="00677CB8"/>
    <w:rsid w:val="00680391"/>
    <w:rsid w:val="00682BD6"/>
    <w:rsid w:val="00684979"/>
    <w:rsid w:val="00684C46"/>
    <w:rsid w:val="006853C0"/>
    <w:rsid w:val="00686925"/>
    <w:rsid w:val="006875E2"/>
    <w:rsid w:val="00687F36"/>
    <w:rsid w:val="00691C10"/>
    <w:rsid w:val="006924FA"/>
    <w:rsid w:val="006930E4"/>
    <w:rsid w:val="00695E38"/>
    <w:rsid w:val="00697410"/>
    <w:rsid w:val="006A0427"/>
    <w:rsid w:val="006A1541"/>
    <w:rsid w:val="006A1570"/>
    <w:rsid w:val="006A44A2"/>
    <w:rsid w:val="006A47B2"/>
    <w:rsid w:val="006A5B1C"/>
    <w:rsid w:val="006A6F45"/>
    <w:rsid w:val="006B3018"/>
    <w:rsid w:val="006B6EBC"/>
    <w:rsid w:val="006C1FAB"/>
    <w:rsid w:val="006C32A6"/>
    <w:rsid w:val="006C6227"/>
    <w:rsid w:val="006C73E9"/>
    <w:rsid w:val="006D09A3"/>
    <w:rsid w:val="006D3DF4"/>
    <w:rsid w:val="006D5C56"/>
    <w:rsid w:val="006D70E7"/>
    <w:rsid w:val="006D73B1"/>
    <w:rsid w:val="006D7EBF"/>
    <w:rsid w:val="006E11CA"/>
    <w:rsid w:val="006E1441"/>
    <w:rsid w:val="006E1FE7"/>
    <w:rsid w:val="006E2DF1"/>
    <w:rsid w:val="006E6A83"/>
    <w:rsid w:val="006F1734"/>
    <w:rsid w:val="006F1E58"/>
    <w:rsid w:val="006F3372"/>
    <w:rsid w:val="006F4A00"/>
    <w:rsid w:val="006F5872"/>
    <w:rsid w:val="006F67DB"/>
    <w:rsid w:val="006F6C30"/>
    <w:rsid w:val="006F7F9A"/>
    <w:rsid w:val="00702154"/>
    <w:rsid w:val="00704D77"/>
    <w:rsid w:val="00705985"/>
    <w:rsid w:val="0070671A"/>
    <w:rsid w:val="00710399"/>
    <w:rsid w:val="00712E08"/>
    <w:rsid w:val="0071317D"/>
    <w:rsid w:val="00713841"/>
    <w:rsid w:val="007139A9"/>
    <w:rsid w:val="007146F5"/>
    <w:rsid w:val="0071492B"/>
    <w:rsid w:val="0071512D"/>
    <w:rsid w:val="00717198"/>
    <w:rsid w:val="007249EE"/>
    <w:rsid w:val="00731126"/>
    <w:rsid w:val="0073115A"/>
    <w:rsid w:val="007321F8"/>
    <w:rsid w:val="00734919"/>
    <w:rsid w:val="00735732"/>
    <w:rsid w:val="00735BB0"/>
    <w:rsid w:val="007361F2"/>
    <w:rsid w:val="00741448"/>
    <w:rsid w:val="007432D2"/>
    <w:rsid w:val="0074483C"/>
    <w:rsid w:val="00754C19"/>
    <w:rsid w:val="007610AC"/>
    <w:rsid w:val="0076504D"/>
    <w:rsid w:val="0076539E"/>
    <w:rsid w:val="00766A5E"/>
    <w:rsid w:val="00770EE4"/>
    <w:rsid w:val="00773B6C"/>
    <w:rsid w:val="0077559D"/>
    <w:rsid w:val="00776694"/>
    <w:rsid w:val="007802A3"/>
    <w:rsid w:val="00780DD0"/>
    <w:rsid w:val="0078325E"/>
    <w:rsid w:val="0078767B"/>
    <w:rsid w:val="0079071B"/>
    <w:rsid w:val="00793691"/>
    <w:rsid w:val="00796382"/>
    <w:rsid w:val="00797215"/>
    <w:rsid w:val="00797251"/>
    <w:rsid w:val="00797FBF"/>
    <w:rsid w:val="007A5304"/>
    <w:rsid w:val="007A5574"/>
    <w:rsid w:val="007A59DE"/>
    <w:rsid w:val="007A60D1"/>
    <w:rsid w:val="007A7933"/>
    <w:rsid w:val="007B30D2"/>
    <w:rsid w:val="007B3FF5"/>
    <w:rsid w:val="007B6D9F"/>
    <w:rsid w:val="007C1350"/>
    <w:rsid w:val="007C1B79"/>
    <w:rsid w:val="007C43EC"/>
    <w:rsid w:val="007C4B23"/>
    <w:rsid w:val="007C5456"/>
    <w:rsid w:val="007C6A0B"/>
    <w:rsid w:val="007D12A4"/>
    <w:rsid w:val="007D2135"/>
    <w:rsid w:val="007D255A"/>
    <w:rsid w:val="007D2DB0"/>
    <w:rsid w:val="007D34C8"/>
    <w:rsid w:val="007D75D6"/>
    <w:rsid w:val="007D76CF"/>
    <w:rsid w:val="007E4129"/>
    <w:rsid w:val="007E52FC"/>
    <w:rsid w:val="007F3754"/>
    <w:rsid w:val="007F66C6"/>
    <w:rsid w:val="007F69F6"/>
    <w:rsid w:val="00801667"/>
    <w:rsid w:val="00801860"/>
    <w:rsid w:val="00801E88"/>
    <w:rsid w:val="00801FC5"/>
    <w:rsid w:val="00802020"/>
    <w:rsid w:val="008022D5"/>
    <w:rsid w:val="00803D39"/>
    <w:rsid w:val="00810435"/>
    <w:rsid w:val="00810D67"/>
    <w:rsid w:val="00810FF1"/>
    <w:rsid w:val="00814A63"/>
    <w:rsid w:val="00816499"/>
    <w:rsid w:val="00820683"/>
    <w:rsid w:val="00820B05"/>
    <w:rsid w:val="00825DD6"/>
    <w:rsid w:val="0083524B"/>
    <w:rsid w:val="00835916"/>
    <w:rsid w:val="0083642E"/>
    <w:rsid w:val="00840CB0"/>
    <w:rsid w:val="00841868"/>
    <w:rsid w:val="008579DC"/>
    <w:rsid w:val="00857DA8"/>
    <w:rsid w:val="00860295"/>
    <w:rsid w:val="00861808"/>
    <w:rsid w:val="00861F37"/>
    <w:rsid w:val="00862C6A"/>
    <w:rsid w:val="0086306C"/>
    <w:rsid w:val="00863119"/>
    <w:rsid w:val="00867DF2"/>
    <w:rsid w:val="00872B2E"/>
    <w:rsid w:val="00875009"/>
    <w:rsid w:val="00876FF8"/>
    <w:rsid w:val="008809E8"/>
    <w:rsid w:val="0088126F"/>
    <w:rsid w:val="008833C4"/>
    <w:rsid w:val="00884F98"/>
    <w:rsid w:val="00886737"/>
    <w:rsid w:val="00893466"/>
    <w:rsid w:val="00893647"/>
    <w:rsid w:val="008958E4"/>
    <w:rsid w:val="00895ED2"/>
    <w:rsid w:val="008A2660"/>
    <w:rsid w:val="008A2744"/>
    <w:rsid w:val="008A4B06"/>
    <w:rsid w:val="008A5584"/>
    <w:rsid w:val="008A635A"/>
    <w:rsid w:val="008A78D7"/>
    <w:rsid w:val="008B09A7"/>
    <w:rsid w:val="008B14E2"/>
    <w:rsid w:val="008B41EF"/>
    <w:rsid w:val="008B42E0"/>
    <w:rsid w:val="008B7F30"/>
    <w:rsid w:val="008C1ABB"/>
    <w:rsid w:val="008C36F3"/>
    <w:rsid w:val="008C376C"/>
    <w:rsid w:val="008C5DFB"/>
    <w:rsid w:val="008C771F"/>
    <w:rsid w:val="008D28E6"/>
    <w:rsid w:val="008D2C3B"/>
    <w:rsid w:val="008D2E04"/>
    <w:rsid w:val="008D5450"/>
    <w:rsid w:val="008D59EB"/>
    <w:rsid w:val="008D7A68"/>
    <w:rsid w:val="008E2D3E"/>
    <w:rsid w:val="008E2EC5"/>
    <w:rsid w:val="008E689F"/>
    <w:rsid w:val="008E7E8B"/>
    <w:rsid w:val="008F0B75"/>
    <w:rsid w:val="008F156F"/>
    <w:rsid w:val="008F1572"/>
    <w:rsid w:val="008F3DD0"/>
    <w:rsid w:val="00900278"/>
    <w:rsid w:val="00900325"/>
    <w:rsid w:val="00900AEB"/>
    <w:rsid w:val="00900C52"/>
    <w:rsid w:val="00900E67"/>
    <w:rsid w:val="00902989"/>
    <w:rsid w:val="00905B81"/>
    <w:rsid w:val="00910B5F"/>
    <w:rsid w:val="00914991"/>
    <w:rsid w:val="0091788B"/>
    <w:rsid w:val="00920DDF"/>
    <w:rsid w:val="00921698"/>
    <w:rsid w:val="00921712"/>
    <w:rsid w:val="00922832"/>
    <w:rsid w:val="00923144"/>
    <w:rsid w:val="009242E8"/>
    <w:rsid w:val="009248E1"/>
    <w:rsid w:val="009259C9"/>
    <w:rsid w:val="00926A8B"/>
    <w:rsid w:val="009273DF"/>
    <w:rsid w:val="0093147C"/>
    <w:rsid w:val="00932386"/>
    <w:rsid w:val="00933634"/>
    <w:rsid w:val="00934006"/>
    <w:rsid w:val="00934556"/>
    <w:rsid w:val="00941FAB"/>
    <w:rsid w:val="009426C3"/>
    <w:rsid w:val="00943086"/>
    <w:rsid w:val="00943658"/>
    <w:rsid w:val="00943791"/>
    <w:rsid w:val="0094723B"/>
    <w:rsid w:val="00947653"/>
    <w:rsid w:val="009504C9"/>
    <w:rsid w:val="00953FF1"/>
    <w:rsid w:val="00954839"/>
    <w:rsid w:val="00954F19"/>
    <w:rsid w:val="00954F95"/>
    <w:rsid w:val="00955269"/>
    <w:rsid w:val="00955A1A"/>
    <w:rsid w:val="00957114"/>
    <w:rsid w:val="00957CD4"/>
    <w:rsid w:val="0096207A"/>
    <w:rsid w:val="0096228E"/>
    <w:rsid w:val="00962EA5"/>
    <w:rsid w:val="00964A5F"/>
    <w:rsid w:val="009674E2"/>
    <w:rsid w:val="00972B17"/>
    <w:rsid w:val="00981599"/>
    <w:rsid w:val="00981B3B"/>
    <w:rsid w:val="009828A6"/>
    <w:rsid w:val="009850CB"/>
    <w:rsid w:val="009901FD"/>
    <w:rsid w:val="0099167E"/>
    <w:rsid w:val="009968C7"/>
    <w:rsid w:val="009A146C"/>
    <w:rsid w:val="009A15E8"/>
    <w:rsid w:val="009A2EE8"/>
    <w:rsid w:val="009A2F35"/>
    <w:rsid w:val="009A3386"/>
    <w:rsid w:val="009A3DBB"/>
    <w:rsid w:val="009A3FE9"/>
    <w:rsid w:val="009B227D"/>
    <w:rsid w:val="009B35A0"/>
    <w:rsid w:val="009B45DF"/>
    <w:rsid w:val="009B75C3"/>
    <w:rsid w:val="009B7B55"/>
    <w:rsid w:val="009C0496"/>
    <w:rsid w:val="009C26F0"/>
    <w:rsid w:val="009C46D8"/>
    <w:rsid w:val="009C46E2"/>
    <w:rsid w:val="009D13A3"/>
    <w:rsid w:val="009D58AE"/>
    <w:rsid w:val="009D7821"/>
    <w:rsid w:val="009D7C5E"/>
    <w:rsid w:val="009E008F"/>
    <w:rsid w:val="009E02F1"/>
    <w:rsid w:val="009E1791"/>
    <w:rsid w:val="009E229B"/>
    <w:rsid w:val="009E420B"/>
    <w:rsid w:val="009E46E9"/>
    <w:rsid w:val="009E58CA"/>
    <w:rsid w:val="009E6C3B"/>
    <w:rsid w:val="009F16A4"/>
    <w:rsid w:val="009F2981"/>
    <w:rsid w:val="009F2A22"/>
    <w:rsid w:val="009F552D"/>
    <w:rsid w:val="00A00CCF"/>
    <w:rsid w:val="00A0286B"/>
    <w:rsid w:val="00A04042"/>
    <w:rsid w:val="00A043BF"/>
    <w:rsid w:val="00A043E9"/>
    <w:rsid w:val="00A071FB"/>
    <w:rsid w:val="00A0730E"/>
    <w:rsid w:val="00A10DCD"/>
    <w:rsid w:val="00A1145D"/>
    <w:rsid w:val="00A13FED"/>
    <w:rsid w:val="00A14584"/>
    <w:rsid w:val="00A14A10"/>
    <w:rsid w:val="00A14C56"/>
    <w:rsid w:val="00A14ECB"/>
    <w:rsid w:val="00A155FF"/>
    <w:rsid w:val="00A15B0E"/>
    <w:rsid w:val="00A17D1F"/>
    <w:rsid w:val="00A20171"/>
    <w:rsid w:val="00A21F3A"/>
    <w:rsid w:val="00A25F96"/>
    <w:rsid w:val="00A32FC7"/>
    <w:rsid w:val="00A332E2"/>
    <w:rsid w:val="00A33B34"/>
    <w:rsid w:val="00A34EC3"/>
    <w:rsid w:val="00A3732D"/>
    <w:rsid w:val="00A37914"/>
    <w:rsid w:val="00A5250F"/>
    <w:rsid w:val="00A5550E"/>
    <w:rsid w:val="00A56621"/>
    <w:rsid w:val="00A56844"/>
    <w:rsid w:val="00A62016"/>
    <w:rsid w:val="00A6254F"/>
    <w:rsid w:val="00A70164"/>
    <w:rsid w:val="00A721E6"/>
    <w:rsid w:val="00A72C59"/>
    <w:rsid w:val="00A72E9B"/>
    <w:rsid w:val="00A736CF"/>
    <w:rsid w:val="00A76A98"/>
    <w:rsid w:val="00A80E5F"/>
    <w:rsid w:val="00A847A2"/>
    <w:rsid w:val="00A848DB"/>
    <w:rsid w:val="00A8528A"/>
    <w:rsid w:val="00A86F60"/>
    <w:rsid w:val="00A87C32"/>
    <w:rsid w:val="00A902C5"/>
    <w:rsid w:val="00A92BD3"/>
    <w:rsid w:val="00A93973"/>
    <w:rsid w:val="00A93E43"/>
    <w:rsid w:val="00A93E79"/>
    <w:rsid w:val="00A94145"/>
    <w:rsid w:val="00A95C31"/>
    <w:rsid w:val="00A97ECD"/>
    <w:rsid w:val="00AA2992"/>
    <w:rsid w:val="00AA39A1"/>
    <w:rsid w:val="00AB0C45"/>
    <w:rsid w:val="00AB14E1"/>
    <w:rsid w:val="00AB40BD"/>
    <w:rsid w:val="00AB4686"/>
    <w:rsid w:val="00AC06DB"/>
    <w:rsid w:val="00AC12AC"/>
    <w:rsid w:val="00AC1F82"/>
    <w:rsid w:val="00AC3101"/>
    <w:rsid w:val="00AC31FC"/>
    <w:rsid w:val="00AC4572"/>
    <w:rsid w:val="00AC4749"/>
    <w:rsid w:val="00AC54CE"/>
    <w:rsid w:val="00AC5A00"/>
    <w:rsid w:val="00AD0558"/>
    <w:rsid w:val="00AD1B86"/>
    <w:rsid w:val="00AD3D66"/>
    <w:rsid w:val="00AD615E"/>
    <w:rsid w:val="00AD69FF"/>
    <w:rsid w:val="00AD71E4"/>
    <w:rsid w:val="00AE1B22"/>
    <w:rsid w:val="00AE2E0C"/>
    <w:rsid w:val="00AE34E7"/>
    <w:rsid w:val="00AE43DF"/>
    <w:rsid w:val="00AE7915"/>
    <w:rsid w:val="00AF0B0D"/>
    <w:rsid w:val="00AF17DA"/>
    <w:rsid w:val="00AF4B47"/>
    <w:rsid w:val="00AF6633"/>
    <w:rsid w:val="00B0254E"/>
    <w:rsid w:val="00B050E2"/>
    <w:rsid w:val="00B111B9"/>
    <w:rsid w:val="00B11C4F"/>
    <w:rsid w:val="00B12709"/>
    <w:rsid w:val="00B17660"/>
    <w:rsid w:val="00B2057C"/>
    <w:rsid w:val="00B220E6"/>
    <w:rsid w:val="00B22305"/>
    <w:rsid w:val="00B2240E"/>
    <w:rsid w:val="00B24095"/>
    <w:rsid w:val="00B2532B"/>
    <w:rsid w:val="00B2565C"/>
    <w:rsid w:val="00B31D8E"/>
    <w:rsid w:val="00B320FA"/>
    <w:rsid w:val="00B3436E"/>
    <w:rsid w:val="00B35990"/>
    <w:rsid w:val="00B360D1"/>
    <w:rsid w:val="00B412FE"/>
    <w:rsid w:val="00B4135E"/>
    <w:rsid w:val="00B42190"/>
    <w:rsid w:val="00B52CAC"/>
    <w:rsid w:val="00B53630"/>
    <w:rsid w:val="00B5376D"/>
    <w:rsid w:val="00B575E8"/>
    <w:rsid w:val="00B57EF4"/>
    <w:rsid w:val="00B60CC8"/>
    <w:rsid w:val="00B60DB0"/>
    <w:rsid w:val="00B62884"/>
    <w:rsid w:val="00B63342"/>
    <w:rsid w:val="00B64053"/>
    <w:rsid w:val="00B67BAE"/>
    <w:rsid w:val="00B738AA"/>
    <w:rsid w:val="00B73E4F"/>
    <w:rsid w:val="00B761B3"/>
    <w:rsid w:val="00B76C97"/>
    <w:rsid w:val="00B77FAC"/>
    <w:rsid w:val="00B829B0"/>
    <w:rsid w:val="00B832A9"/>
    <w:rsid w:val="00B84790"/>
    <w:rsid w:val="00B90BD3"/>
    <w:rsid w:val="00B92B15"/>
    <w:rsid w:val="00B93C47"/>
    <w:rsid w:val="00B945D2"/>
    <w:rsid w:val="00B969C8"/>
    <w:rsid w:val="00BA0E7A"/>
    <w:rsid w:val="00BA16AE"/>
    <w:rsid w:val="00BA16C0"/>
    <w:rsid w:val="00BA2567"/>
    <w:rsid w:val="00BA7FA7"/>
    <w:rsid w:val="00BB0EA6"/>
    <w:rsid w:val="00BB33C3"/>
    <w:rsid w:val="00BB44E0"/>
    <w:rsid w:val="00BB4FCA"/>
    <w:rsid w:val="00BB59B1"/>
    <w:rsid w:val="00BC31A3"/>
    <w:rsid w:val="00BC6C93"/>
    <w:rsid w:val="00BC7CFD"/>
    <w:rsid w:val="00BD4F61"/>
    <w:rsid w:val="00BE1B4F"/>
    <w:rsid w:val="00BE26E5"/>
    <w:rsid w:val="00BE2C9B"/>
    <w:rsid w:val="00BE3500"/>
    <w:rsid w:val="00BE4E45"/>
    <w:rsid w:val="00BE5005"/>
    <w:rsid w:val="00BF055C"/>
    <w:rsid w:val="00BF4B23"/>
    <w:rsid w:val="00BF4B5F"/>
    <w:rsid w:val="00BF6524"/>
    <w:rsid w:val="00BF6B15"/>
    <w:rsid w:val="00C009CC"/>
    <w:rsid w:val="00C010F6"/>
    <w:rsid w:val="00C02514"/>
    <w:rsid w:val="00C04A6C"/>
    <w:rsid w:val="00C07876"/>
    <w:rsid w:val="00C11283"/>
    <w:rsid w:val="00C11B3E"/>
    <w:rsid w:val="00C1272A"/>
    <w:rsid w:val="00C12D6A"/>
    <w:rsid w:val="00C138A1"/>
    <w:rsid w:val="00C24568"/>
    <w:rsid w:val="00C24DAB"/>
    <w:rsid w:val="00C32523"/>
    <w:rsid w:val="00C376E3"/>
    <w:rsid w:val="00C40406"/>
    <w:rsid w:val="00C46753"/>
    <w:rsid w:val="00C5019A"/>
    <w:rsid w:val="00C502E6"/>
    <w:rsid w:val="00C576C1"/>
    <w:rsid w:val="00C61951"/>
    <w:rsid w:val="00C649B3"/>
    <w:rsid w:val="00C65838"/>
    <w:rsid w:val="00C66B8C"/>
    <w:rsid w:val="00C66D8D"/>
    <w:rsid w:val="00C715AA"/>
    <w:rsid w:val="00C72904"/>
    <w:rsid w:val="00C84142"/>
    <w:rsid w:val="00C85401"/>
    <w:rsid w:val="00C86C4B"/>
    <w:rsid w:val="00C90257"/>
    <w:rsid w:val="00C90D6D"/>
    <w:rsid w:val="00C90F4A"/>
    <w:rsid w:val="00C91F39"/>
    <w:rsid w:val="00C9337B"/>
    <w:rsid w:val="00C94060"/>
    <w:rsid w:val="00C955CE"/>
    <w:rsid w:val="00CA1F42"/>
    <w:rsid w:val="00CA2218"/>
    <w:rsid w:val="00CA663B"/>
    <w:rsid w:val="00CA70D9"/>
    <w:rsid w:val="00CB021A"/>
    <w:rsid w:val="00CB07A1"/>
    <w:rsid w:val="00CB0FC2"/>
    <w:rsid w:val="00CB1560"/>
    <w:rsid w:val="00CB2643"/>
    <w:rsid w:val="00CB276A"/>
    <w:rsid w:val="00CB2833"/>
    <w:rsid w:val="00CB425C"/>
    <w:rsid w:val="00CB4F27"/>
    <w:rsid w:val="00CC0563"/>
    <w:rsid w:val="00CC12D5"/>
    <w:rsid w:val="00CC1F0B"/>
    <w:rsid w:val="00CC2F1C"/>
    <w:rsid w:val="00CC635C"/>
    <w:rsid w:val="00CD0D36"/>
    <w:rsid w:val="00CD2694"/>
    <w:rsid w:val="00CD2B2F"/>
    <w:rsid w:val="00CE01CB"/>
    <w:rsid w:val="00CE0F86"/>
    <w:rsid w:val="00CE41E7"/>
    <w:rsid w:val="00CF0B6C"/>
    <w:rsid w:val="00CF1CFD"/>
    <w:rsid w:val="00CF4610"/>
    <w:rsid w:val="00CF5040"/>
    <w:rsid w:val="00D0218D"/>
    <w:rsid w:val="00D04E1A"/>
    <w:rsid w:val="00D075F3"/>
    <w:rsid w:val="00D10601"/>
    <w:rsid w:val="00D129AE"/>
    <w:rsid w:val="00D165AD"/>
    <w:rsid w:val="00D16B70"/>
    <w:rsid w:val="00D16BD9"/>
    <w:rsid w:val="00D24950"/>
    <w:rsid w:val="00D266F4"/>
    <w:rsid w:val="00D30B89"/>
    <w:rsid w:val="00D320EE"/>
    <w:rsid w:val="00D3293C"/>
    <w:rsid w:val="00D46166"/>
    <w:rsid w:val="00D46E06"/>
    <w:rsid w:val="00D537D0"/>
    <w:rsid w:val="00D549EC"/>
    <w:rsid w:val="00D551C7"/>
    <w:rsid w:val="00D56F61"/>
    <w:rsid w:val="00D60CF2"/>
    <w:rsid w:val="00D623A0"/>
    <w:rsid w:val="00D64E17"/>
    <w:rsid w:val="00D65586"/>
    <w:rsid w:val="00D6768B"/>
    <w:rsid w:val="00D73808"/>
    <w:rsid w:val="00D7411D"/>
    <w:rsid w:val="00D761A9"/>
    <w:rsid w:val="00D822FA"/>
    <w:rsid w:val="00D82787"/>
    <w:rsid w:val="00D83450"/>
    <w:rsid w:val="00D837D0"/>
    <w:rsid w:val="00D84CBF"/>
    <w:rsid w:val="00D9041F"/>
    <w:rsid w:val="00D92E2A"/>
    <w:rsid w:val="00D93BED"/>
    <w:rsid w:val="00D94DFE"/>
    <w:rsid w:val="00DA06D5"/>
    <w:rsid w:val="00DA420A"/>
    <w:rsid w:val="00DA4452"/>
    <w:rsid w:val="00DA5BC8"/>
    <w:rsid w:val="00DA5F2F"/>
    <w:rsid w:val="00DB056C"/>
    <w:rsid w:val="00DB2B50"/>
    <w:rsid w:val="00DB50ED"/>
    <w:rsid w:val="00DC1018"/>
    <w:rsid w:val="00DC1587"/>
    <w:rsid w:val="00DC5219"/>
    <w:rsid w:val="00DD0E05"/>
    <w:rsid w:val="00DD181F"/>
    <w:rsid w:val="00DD286B"/>
    <w:rsid w:val="00DD3537"/>
    <w:rsid w:val="00DD3C1C"/>
    <w:rsid w:val="00DD71AC"/>
    <w:rsid w:val="00DE39A7"/>
    <w:rsid w:val="00DE3D71"/>
    <w:rsid w:val="00DE4ED7"/>
    <w:rsid w:val="00DE6B40"/>
    <w:rsid w:val="00DE6D4A"/>
    <w:rsid w:val="00DF07BE"/>
    <w:rsid w:val="00DF0EE4"/>
    <w:rsid w:val="00DF662D"/>
    <w:rsid w:val="00DF6CE0"/>
    <w:rsid w:val="00DF7DCD"/>
    <w:rsid w:val="00E00DC0"/>
    <w:rsid w:val="00E01E7A"/>
    <w:rsid w:val="00E047B4"/>
    <w:rsid w:val="00E06B09"/>
    <w:rsid w:val="00E07084"/>
    <w:rsid w:val="00E10CB2"/>
    <w:rsid w:val="00E14290"/>
    <w:rsid w:val="00E14349"/>
    <w:rsid w:val="00E25841"/>
    <w:rsid w:val="00E25958"/>
    <w:rsid w:val="00E2689A"/>
    <w:rsid w:val="00E276F9"/>
    <w:rsid w:val="00E334C4"/>
    <w:rsid w:val="00E36A2B"/>
    <w:rsid w:val="00E37CBF"/>
    <w:rsid w:val="00E41392"/>
    <w:rsid w:val="00E442E1"/>
    <w:rsid w:val="00E4624F"/>
    <w:rsid w:val="00E46F6F"/>
    <w:rsid w:val="00E52963"/>
    <w:rsid w:val="00E52E90"/>
    <w:rsid w:val="00E55C4C"/>
    <w:rsid w:val="00E56F92"/>
    <w:rsid w:val="00E57EDF"/>
    <w:rsid w:val="00E626CB"/>
    <w:rsid w:val="00E64AD5"/>
    <w:rsid w:val="00E65E73"/>
    <w:rsid w:val="00E74C93"/>
    <w:rsid w:val="00E7735F"/>
    <w:rsid w:val="00E81F50"/>
    <w:rsid w:val="00E82C7F"/>
    <w:rsid w:val="00E83E1D"/>
    <w:rsid w:val="00E86123"/>
    <w:rsid w:val="00E86BCE"/>
    <w:rsid w:val="00E90AF1"/>
    <w:rsid w:val="00E911C0"/>
    <w:rsid w:val="00E97628"/>
    <w:rsid w:val="00E97677"/>
    <w:rsid w:val="00EA105D"/>
    <w:rsid w:val="00EA23CA"/>
    <w:rsid w:val="00EA430C"/>
    <w:rsid w:val="00EA4684"/>
    <w:rsid w:val="00EB137A"/>
    <w:rsid w:val="00EB1D40"/>
    <w:rsid w:val="00EB2B26"/>
    <w:rsid w:val="00EB2C57"/>
    <w:rsid w:val="00EB79A9"/>
    <w:rsid w:val="00EC1484"/>
    <w:rsid w:val="00EC34E5"/>
    <w:rsid w:val="00EC4157"/>
    <w:rsid w:val="00EC59E8"/>
    <w:rsid w:val="00EC69F2"/>
    <w:rsid w:val="00EC6F7D"/>
    <w:rsid w:val="00EC7981"/>
    <w:rsid w:val="00ED0AE4"/>
    <w:rsid w:val="00ED1A60"/>
    <w:rsid w:val="00ED2172"/>
    <w:rsid w:val="00ED3D9A"/>
    <w:rsid w:val="00ED4DF0"/>
    <w:rsid w:val="00ED5699"/>
    <w:rsid w:val="00ED56D4"/>
    <w:rsid w:val="00ED5FB9"/>
    <w:rsid w:val="00ED7001"/>
    <w:rsid w:val="00EE27D9"/>
    <w:rsid w:val="00EF1513"/>
    <w:rsid w:val="00EF1AD9"/>
    <w:rsid w:val="00EF2D29"/>
    <w:rsid w:val="00EF5E6E"/>
    <w:rsid w:val="00EF6A6B"/>
    <w:rsid w:val="00EF71FB"/>
    <w:rsid w:val="00F031FE"/>
    <w:rsid w:val="00F05355"/>
    <w:rsid w:val="00F060B3"/>
    <w:rsid w:val="00F13034"/>
    <w:rsid w:val="00F13388"/>
    <w:rsid w:val="00F14B80"/>
    <w:rsid w:val="00F15587"/>
    <w:rsid w:val="00F16894"/>
    <w:rsid w:val="00F16E41"/>
    <w:rsid w:val="00F20672"/>
    <w:rsid w:val="00F2106B"/>
    <w:rsid w:val="00F274CD"/>
    <w:rsid w:val="00F306A3"/>
    <w:rsid w:val="00F31D67"/>
    <w:rsid w:val="00F3213D"/>
    <w:rsid w:val="00F32F66"/>
    <w:rsid w:val="00F33271"/>
    <w:rsid w:val="00F37818"/>
    <w:rsid w:val="00F37F85"/>
    <w:rsid w:val="00F40089"/>
    <w:rsid w:val="00F40791"/>
    <w:rsid w:val="00F409F8"/>
    <w:rsid w:val="00F410BC"/>
    <w:rsid w:val="00F411CB"/>
    <w:rsid w:val="00F42A4B"/>
    <w:rsid w:val="00F44CEE"/>
    <w:rsid w:val="00F45822"/>
    <w:rsid w:val="00F47AC0"/>
    <w:rsid w:val="00F526F0"/>
    <w:rsid w:val="00F5544F"/>
    <w:rsid w:val="00F5614C"/>
    <w:rsid w:val="00F578A0"/>
    <w:rsid w:val="00F60B12"/>
    <w:rsid w:val="00F632BE"/>
    <w:rsid w:val="00F66C12"/>
    <w:rsid w:val="00F670B0"/>
    <w:rsid w:val="00F7068E"/>
    <w:rsid w:val="00F71C3F"/>
    <w:rsid w:val="00F74D71"/>
    <w:rsid w:val="00F750FE"/>
    <w:rsid w:val="00F77A81"/>
    <w:rsid w:val="00F804E2"/>
    <w:rsid w:val="00F81ADF"/>
    <w:rsid w:val="00F84D01"/>
    <w:rsid w:val="00F860D8"/>
    <w:rsid w:val="00F87275"/>
    <w:rsid w:val="00F8751F"/>
    <w:rsid w:val="00F877BB"/>
    <w:rsid w:val="00F941CA"/>
    <w:rsid w:val="00F943BA"/>
    <w:rsid w:val="00FA1DF3"/>
    <w:rsid w:val="00FA3560"/>
    <w:rsid w:val="00FA3A41"/>
    <w:rsid w:val="00FA4215"/>
    <w:rsid w:val="00FA5D6B"/>
    <w:rsid w:val="00FA78B4"/>
    <w:rsid w:val="00FB1941"/>
    <w:rsid w:val="00FB1C15"/>
    <w:rsid w:val="00FB3506"/>
    <w:rsid w:val="00FB363C"/>
    <w:rsid w:val="00FC01EB"/>
    <w:rsid w:val="00FC0317"/>
    <w:rsid w:val="00FC12C2"/>
    <w:rsid w:val="00FC2A5F"/>
    <w:rsid w:val="00FC3BF4"/>
    <w:rsid w:val="00FC5BAC"/>
    <w:rsid w:val="00FC69BE"/>
    <w:rsid w:val="00FD4ABD"/>
    <w:rsid w:val="00FD6685"/>
    <w:rsid w:val="00FE1DBE"/>
    <w:rsid w:val="00FE208C"/>
    <w:rsid w:val="00FE3137"/>
    <w:rsid w:val="00FE7A0A"/>
    <w:rsid w:val="00FF2F8A"/>
    <w:rsid w:val="00FF3E08"/>
    <w:rsid w:val="00FF41EE"/>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C2CDD"/>
    <w:rsid w:val="000D210A"/>
    <w:rsid w:val="000F6182"/>
    <w:rsid w:val="001343A4"/>
    <w:rsid w:val="00191E83"/>
    <w:rsid w:val="001D2E52"/>
    <w:rsid w:val="001E0B7F"/>
    <w:rsid w:val="002054B3"/>
    <w:rsid w:val="00214314"/>
    <w:rsid w:val="002803AE"/>
    <w:rsid w:val="00284111"/>
    <w:rsid w:val="002B528B"/>
    <w:rsid w:val="002C6C84"/>
    <w:rsid w:val="002D631F"/>
    <w:rsid w:val="002F56E5"/>
    <w:rsid w:val="00307B0D"/>
    <w:rsid w:val="00315A62"/>
    <w:rsid w:val="003331C0"/>
    <w:rsid w:val="00337888"/>
    <w:rsid w:val="003464C6"/>
    <w:rsid w:val="00366B62"/>
    <w:rsid w:val="003752B4"/>
    <w:rsid w:val="003C5786"/>
    <w:rsid w:val="003F70B7"/>
    <w:rsid w:val="003F75A5"/>
    <w:rsid w:val="004015C3"/>
    <w:rsid w:val="0041787F"/>
    <w:rsid w:val="00421983"/>
    <w:rsid w:val="0049427E"/>
    <w:rsid w:val="004A28C5"/>
    <w:rsid w:val="004C59DE"/>
    <w:rsid w:val="004E6C1E"/>
    <w:rsid w:val="005243A9"/>
    <w:rsid w:val="005367BE"/>
    <w:rsid w:val="005828BD"/>
    <w:rsid w:val="005A7D77"/>
    <w:rsid w:val="005D2672"/>
    <w:rsid w:val="005D4DB8"/>
    <w:rsid w:val="005D7DFE"/>
    <w:rsid w:val="005E2F1D"/>
    <w:rsid w:val="0062010E"/>
    <w:rsid w:val="006233E8"/>
    <w:rsid w:val="00625EEB"/>
    <w:rsid w:val="00683F14"/>
    <w:rsid w:val="006870D7"/>
    <w:rsid w:val="0069106B"/>
    <w:rsid w:val="006C6A14"/>
    <w:rsid w:val="006D41E7"/>
    <w:rsid w:val="006E78CF"/>
    <w:rsid w:val="006F698D"/>
    <w:rsid w:val="007635E7"/>
    <w:rsid w:val="0076459F"/>
    <w:rsid w:val="007A3F1D"/>
    <w:rsid w:val="007B2430"/>
    <w:rsid w:val="007B78CF"/>
    <w:rsid w:val="007D0BDC"/>
    <w:rsid w:val="007E0D28"/>
    <w:rsid w:val="007F1B49"/>
    <w:rsid w:val="00801C6F"/>
    <w:rsid w:val="00813C8D"/>
    <w:rsid w:val="00843980"/>
    <w:rsid w:val="0086691D"/>
    <w:rsid w:val="008A757C"/>
    <w:rsid w:val="008C4B26"/>
    <w:rsid w:val="008E0AC5"/>
    <w:rsid w:val="009016CD"/>
    <w:rsid w:val="00916CD8"/>
    <w:rsid w:val="009710F0"/>
    <w:rsid w:val="00995147"/>
    <w:rsid w:val="009A602A"/>
    <w:rsid w:val="009B0B5F"/>
    <w:rsid w:val="009E2447"/>
    <w:rsid w:val="009E6CDE"/>
    <w:rsid w:val="00A1194E"/>
    <w:rsid w:val="00A2270F"/>
    <w:rsid w:val="00A23BB4"/>
    <w:rsid w:val="00A75A6A"/>
    <w:rsid w:val="00A8379F"/>
    <w:rsid w:val="00A84939"/>
    <w:rsid w:val="00A84A71"/>
    <w:rsid w:val="00A96951"/>
    <w:rsid w:val="00B32FF7"/>
    <w:rsid w:val="00B63281"/>
    <w:rsid w:val="00B84D17"/>
    <w:rsid w:val="00B95C5B"/>
    <w:rsid w:val="00BA723C"/>
    <w:rsid w:val="00BC0D73"/>
    <w:rsid w:val="00BD0E49"/>
    <w:rsid w:val="00BD454B"/>
    <w:rsid w:val="00BF29C2"/>
    <w:rsid w:val="00C065B1"/>
    <w:rsid w:val="00C07580"/>
    <w:rsid w:val="00C12CDA"/>
    <w:rsid w:val="00C33C5E"/>
    <w:rsid w:val="00C51918"/>
    <w:rsid w:val="00C60B31"/>
    <w:rsid w:val="00CC7109"/>
    <w:rsid w:val="00D07FC7"/>
    <w:rsid w:val="00D27725"/>
    <w:rsid w:val="00D36C0E"/>
    <w:rsid w:val="00D940D5"/>
    <w:rsid w:val="00DA0488"/>
    <w:rsid w:val="00DC4ACC"/>
    <w:rsid w:val="00DE0D12"/>
    <w:rsid w:val="00E1519A"/>
    <w:rsid w:val="00E43EB1"/>
    <w:rsid w:val="00E44A5F"/>
    <w:rsid w:val="00E57435"/>
    <w:rsid w:val="00E65CA7"/>
    <w:rsid w:val="00E87618"/>
    <w:rsid w:val="00EA0EB6"/>
    <w:rsid w:val="00EB4A99"/>
    <w:rsid w:val="00EB7365"/>
    <w:rsid w:val="00ED7281"/>
    <w:rsid w:val="00ED74C1"/>
    <w:rsid w:val="00F227B1"/>
    <w:rsid w:val="00F25DB6"/>
    <w:rsid w:val="00F729C1"/>
    <w:rsid w:val="00F83BD6"/>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64</cp:revision>
  <cp:lastPrinted>2021-05-01T13:29:00Z</cp:lastPrinted>
  <dcterms:created xsi:type="dcterms:W3CDTF">2021-04-20T15:21:00Z</dcterms:created>
  <dcterms:modified xsi:type="dcterms:W3CDTF">2021-05-01T13:35:00Z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